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56E" w:rsidRPr="00A6356E" w:rsidRDefault="00A6356E" w:rsidP="00A6356E">
      <w:pPr>
        <w:jc w:val="center"/>
        <w:rPr>
          <w:sz w:val="24"/>
          <w:szCs w:val="24"/>
        </w:rPr>
        <w:sectPr w:rsidR="00A6356E" w:rsidRPr="00A6356E" w:rsidSect="00965362">
          <w:pgSz w:w="12240" w:h="15840" w:code="1"/>
          <w:pgMar w:top="1418" w:right="1418" w:bottom="1418" w:left="1418" w:header="709" w:footer="709" w:gutter="0"/>
          <w:cols w:space="708"/>
          <w:vAlign w:val="both"/>
          <w:docGrid w:linePitch="360"/>
        </w:sectPr>
      </w:pPr>
      <w:r w:rsidRPr="00A6356E">
        <w:rPr>
          <w:noProof/>
          <w:sz w:val="24"/>
          <w:szCs w:val="24"/>
        </w:rPr>
        <mc:AlternateContent>
          <mc:Choice Requires="wps">
            <w:drawing>
              <wp:anchor distT="0" distB="0" distL="114300" distR="114300" simplePos="0" relativeHeight="251661312" behindDoc="1" locked="0" layoutInCell="1" allowOverlap="1" wp14:anchorId="27D81E50" wp14:editId="290F9DCF">
                <wp:simplePos x="0" y="0"/>
                <wp:positionH relativeFrom="column">
                  <wp:posOffset>-52705</wp:posOffset>
                </wp:positionH>
                <wp:positionV relativeFrom="paragraph">
                  <wp:posOffset>8082280</wp:posOffset>
                </wp:positionV>
                <wp:extent cx="6010275" cy="590550"/>
                <wp:effectExtent l="0" t="0" r="0" b="0"/>
                <wp:wrapTight wrapText="bothSides">
                  <wp:wrapPolygon edited="0">
                    <wp:start x="205" y="0"/>
                    <wp:lineTo x="205" y="20903"/>
                    <wp:lineTo x="21360" y="20903"/>
                    <wp:lineTo x="21360" y="0"/>
                    <wp:lineTo x="205" y="0"/>
                  </wp:wrapPolygon>
                </wp:wrapTight>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590550"/>
                        </a:xfrm>
                        <a:prstGeom prst="rect">
                          <a:avLst/>
                        </a:prstGeom>
                        <a:noFill/>
                        <a:ln w="9525">
                          <a:noFill/>
                          <a:miter lim="800000"/>
                          <a:headEnd/>
                          <a:tailEnd/>
                        </a:ln>
                      </wps:spPr>
                      <wps:txbx>
                        <w:txbxContent>
                          <w:p w:rsidR="00A6356E" w:rsidRPr="009B6E8F" w:rsidRDefault="00A6356E" w:rsidP="00A6356E">
                            <w:pPr>
                              <w:shd w:val="clear" w:color="auto" w:fill="76923C" w:themeFill="accent3" w:themeFillShade="BF"/>
                              <w:spacing w:before="240" w:after="240" w:line="360" w:lineRule="auto"/>
                              <w:jc w:val="center"/>
                              <w:rPr>
                                <w:rFonts w:ascii="Trajan Pro" w:hAnsi="Trajan Pro"/>
                                <w:b/>
                                <w:color w:val="FFFFFF" w:themeColor="background1"/>
                                <w:sz w:val="28"/>
                                <w:szCs w:val="20"/>
                              </w:rPr>
                            </w:pPr>
                            <w:r w:rsidRPr="009B6E8F">
                              <w:rPr>
                                <w:rFonts w:ascii="Trajan Pro" w:hAnsi="Trajan Pro"/>
                                <w:b/>
                                <w:color w:val="FFFFFF" w:themeColor="background1"/>
                                <w:sz w:val="28"/>
                                <w:szCs w:val="20"/>
                              </w:rPr>
                              <w:t xml:space="preserve"> Juin 2013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15pt;margin-top:636.4pt;width:473.25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" filled="f" stroked="f">
                <v:textbox>
                  <w:txbxContent>
                    <w:p w:rsidR="00A6356E" w:rsidRPr="009B6E8F" w:rsidRDefault="00A6356E" w:rsidP="00A6356E">
                      <w:pPr>
                        <w:shd w:val="clear" w:color="auto" w:fill="76923C" w:themeFill="accent3" w:themeFillShade="BF"/>
                        <w:spacing w:before="240" w:after="240" w:line="360" w:lineRule="auto"/>
                        <w:jc w:val="center"/>
                        <w:rPr>
                          <w:rFonts w:ascii="Trajan Pro" w:hAnsi="Trajan Pro"/>
                          <w:b/>
                          <w:color w:val="FFFFFF" w:themeColor="background1"/>
                          <w:sz w:val="28"/>
                          <w:szCs w:val="20"/>
                        </w:rPr>
                      </w:pPr>
                      <w:r w:rsidRPr="009B6E8F">
                        <w:rPr>
                          <w:rFonts w:ascii="Trajan Pro" w:hAnsi="Trajan Pro"/>
                          <w:b/>
                          <w:color w:val="FFFFFF" w:themeColor="background1"/>
                          <w:sz w:val="28"/>
                          <w:szCs w:val="20"/>
                        </w:rPr>
                        <w:t xml:space="preserve"> Juin 2013</w:t>
                      </w:r>
                    </w:p>
                  </w:txbxContent>
                </v:textbox>
                <w10:wrap type="tight"/>
              </v:shape>
            </w:pict>
          </mc:Fallback>
        </mc:AlternateContent>
      </w:r>
      <w:r w:rsidRPr="00A6356E">
        <w:rPr>
          <w:noProof/>
          <w:sz w:val="24"/>
          <w:szCs w:val="24"/>
        </w:rPr>
        <mc:AlternateContent>
          <mc:Choice Requires="wps">
            <w:drawing>
              <wp:anchor distT="0" distB="0" distL="114300" distR="114300" simplePos="0" relativeHeight="251659264" behindDoc="1" locked="0" layoutInCell="1" allowOverlap="1" wp14:anchorId="5725D142" wp14:editId="60D9C09E">
                <wp:simplePos x="0" y="0"/>
                <wp:positionH relativeFrom="column">
                  <wp:posOffset>-24130</wp:posOffset>
                </wp:positionH>
                <wp:positionV relativeFrom="paragraph">
                  <wp:posOffset>2881630</wp:posOffset>
                </wp:positionV>
                <wp:extent cx="6010275" cy="1714500"/>
                <wp:effectExtent l="0" t="0" r="0" b="0"/>
                <wp:wrapTight wrapText="bothSides">
                  <wp:wrapPolygon edited="0">
                    <wp:start x="205" y="0"/>
                    <wp:lineTo x="205" y="21360"/>
                    <wp:lineTo x="21360" y="21360"/>
                    <wp:lineTo x="21360" y="0"/>
                    <wp:lineTo x="205" y="0"/>
                  </wp:wrapPolygon>
                </wp:wrapTight>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714500"/>
                        </a:xfrm>
                        <a:prstGeom prst="rect">
                          <a:avLst/>
                        </a:prstGeom>
                        <a:noFill/>
                        <a:ln w="9525">
                          <a:noFill/>
                          <a:miter lim="800000"/>
                          <a:headEnd/>
                          <a:tailEnd/>
                        </a:ln>
                      </wps:spPr>
                      <wps:txbx>
                        <w:txbxContent>
                          <w:p w:rsidR="00A6356E" w:rsidRPr="00A6356E" w:rsidRDefault="00A6356E" w:rsidP="00A6356E">
                            <w:pPr>
                              <w:shd w:val="clear" w:color="auto" w:fill="76923C" w:themeFill="accent3" w:themeFillShade="BF"/>
                              <w:spacing w:before="240" w:after="240" w:line="360" w:lineRule="auto"/>
                              <w:jc w:val="center"/>
                              <w:rPr>
                                <w:rFonts w:ascii="Trajan Pro" w:hAnsi="Trajan Pro"/>
                                <w:b/>
                                <w:color w:val="FFFFFF" w:themeColor="background1"/>
                                <w:sz w:val="28"/>
                                <w:szCs w:val="20"/>
                              </w:rPr>
                            </w:pPr>
                            <w:r w:rsidRPr="00A6356E">
                              <w:rPr>
                                <w:rFonts w:ascii="Trajan Pro" w:hAnsi="Trajan Pro"/>
                                <w:b/>
                                <w:color w:val="FFFFFF" w:themeColor="background1"/>
                                <w:sz w:val="28"/>
                                <w:szCs w:val="20"/>
                              </w:rPr>
                              <w:t xml:space="preserve">Développement de l’emploi et de formation </w:t>
                            </w:r>
                          </w:p>
                          <w:p w:rsidR="00A6356E" w:rsidRPr="00A6356E" w:rsidRDefault="00A6356E" w:rsidP="00A6356E">
                            <w:pPr>
                              <w:shd w:val="clear" w:color="auto" w:fill="76923C" w:themeFill="accent3" w:themeFillShade="BF"/>
                              <w:spacing w:before="240" w:after="240" w:line="360" w:lineRule="auto"/>
                              <w:jc w:val="center"/>
                              <w:rPr>
                                <w:rFonts w:ascii="Trajan Pro" w:hAnsi="Trajan Pro"/>
                                <w:b/>
                                <w:color w:val="FFFFFF" w:themeColor="background1"/>
                                <w:sz w:val="28"/>
                                <w:szCs w:val="20"/>
                              </w:rPr>
                            </w:pPr>
                            <w:proofErr w:type="gramStart"/>
                            <w:r w:rsidRPr="00A6356E">
                              <w:rPr>
                                <w:rFonts w:ascii="Trajan Pro" w:hAnsi="Trajan Pro"/>
                                <w:b/>
                                <w:color w:val="FFFFFF" w:themeColor="background1"/>
                                <w:sz w:val="28"/>
                                <w:szCs w:val="20"/>
                              </w:rPr>
                              <w:t>dans</w:t>
                            </w:r>
                            <w:proofErr w:type="gramEnd"/>
                            <w:r w:rsidRPr="00A6356E">
                              <w:rPr>
                                <w:rFonts w:ascii="Trajan Pro" w:hAnsi="Trajan Pro"/>
                                <w:b/>
                                <w:color w:val="FFFFFF" w:themeColor="background1"/>
                                <w:sz w:val="28"/>
                                <w:szCs w:val="20"/>
                              </w:rPr>
                              <w:t xml:space="preserve"> la région des Laurentides</w:t>
                            </w:r>
                          </w:p>
                          <w:p w:rsidR="00A6356E" w:rsidRPr="00A6356E" w:rsidRDefault="00A6356E" w:rsidP="00A6356E">
                            <w:pPr>
                              <w:shd w:val="clear" w:color="auto" w:fill="76923C" w:themeFill="accent3" w:themeFillShade="BF"/>
                              <w:spacing w:before="240" w:after="240" w:line="360" w:lineRule="auto"/>
                              <w:jc w:val="center"/>
                              <w:rPr>
                                <w:rFonts w:ascii="Trajan Pro" w:hAnsi="Trajan Pro"/>
                                <w:b/>
                                <w:color w:val="FFFFFF" w:themeColor="background1"/>
                                <w:sz w:val="28"/>
                                <w:szCs w:val="20"/>
                              </w:rPr>
                            </w:pPr>
                            <w:r>
                              <w:rPr>
                                <w:rFonts w:ascii="Trajan Pro" w:hAnsi="Trajan Pro"/>
                                <w:b/>
                                <w:color w:val="FFFFFF" w:themeColor="background1"/>
                                <w:sz w:val="28"/>
                                <w:szCs w:val="20"/>
                              </w:rPr>
                              <w:t xml:space="preserve">Projet-pilote </w:t>
                            </w:r>
                            <w:proofErr w:type="spellStart"/>
                            <w:r>
                              <w:rPr>
                                <w:rFonts w:ascii="Trajan Pro" w:hAnsi="Trajan Pro"/>
                                <w:b/>
                                <w:color w:val="FFFFFF" w:themeColor="background1"/>
                                <w:sz w:val="28"/>
                                <w:szCs w:val="20"/>
                              </w:rPr>
                              <w:t>Odanak</w:t>
                            </w:r>
                            <w:proofErr w:type="spellEnd"/>
                            <w:r>
                              <w:rPr>
                                <w:rFonts w:ascii="Trajan Pro" w:hAnsi="Trajan Pro"/>
                                <w:b/>
                                <w:color w:val="FFFFFF" w:themeColor="background1"/>
                                <w:sz w:val="28"/>
                                <w:szCs w:val="20"/>
                              </w:rPr>
                              <w:t xml:space="preserve"> II</w:t>
                            </w:r>
                          </w:p>
                          <w:p w:rsidR="00A6356E" w:rsidRPr="00B9777D" w:rsidRDefault="00A6356E" w:rsidP="00A6356E">
                            <w:pPr>
                              <w:shd w:val="clear" w:color="auto" w:fill="76923C" w:themeFill="accent3" w:themeFillShade="BF"/>
                              <w:spacing w:before="240" w:after="240" w:line="360" w:lineRule="auto"/>
                              <w:jc w:val="center"/>
                              <w:rPr>
                                <w:rFonts w:ascii="Trajan Pro" w:hAnsi="Trajan Pro"/>
                                <w:b/>
                                <w:color w:val="FFFFFF" w:themeColor="background1"/>
                                <w:sz w:val="32"/>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pt;margin-top:226.9pt;width:473.2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" filled="f" stroked="f">
                <v:textbox>
                  <w:txbxContent>
                    <w:p w:rsidR="00A6356E" w:rsidRPr="00A6356E" w:rsidRDefault="00A6356E" w:rsidP="00A6356E">
                      <w:pPr>
                        <w:shd w:val="clear" w:color="auto" w:fill="76923C" w:themeFill="accent3" w:themeFillShade="BF"/>
                        <w:spacing w:before="240" w:after="240" w:line="360" w:lineRule="auto"/>
                        <w:jc w:val="center"/>
                        <w:rPr>
                          <w:rFonts w:ascii="Trajan Pro" w:hAnsi="Trajan Pro"/>
                          <w:b/>
                          <w:color w:val="FFFFFF" w:themeColor="background1"/>
                          <w:sz w:val="28"/>
                          <w:szCs w:val="20"/>
                        </w:rPr>
                      </w:pPr>
                      <w:r w:rsidRPr="00A6356E">
                        <w:rPr>
                          <w:rFonts w:ascii="Trajan Pro" w:hAnsi="Trajan Pro"/>
                          <w:b/>
                          <w:color w:val="FFFFFF" w:themeColor="background1"/>
                          <w:sz w:val="28"/>
                          <w:szCs w:val="20"/>
                        </w:rPr>
                        <w:t xml:space="preserve">Développement de l’emploi et de formation </w:t>
                      </w:r>
                    </w:p>
                    <w:p w:rsidR="00A6356E" w:rsidRPr="00A6356E" w:rsidRDefault="00A6356E" w:rsidP="00A6356E">
                      <w:pPr>
                        <w:shd w:val="clear" w:color="auto" w:fill="76923C" w:themeFill="accent3" w:themeFillShade="BF"/>
                        <w:spacing w:before="240" w:after="240" w:line="360" w:lineRule="auto"/>
                        <w:jc w:val="center"/>
                        <w:rPr>
                          <w:rFonts w:ascii="Trajan Pro" w:hAnsi="Trajan Pro"/>
                          <w:b/>
                          <w:color w:val="FFFFFF" w:themeColor="background1"/>
                          <w:sz w:val="28"/>
                          <w:szCs w:val="20"/>
                        </w:rPr>
                      </w:pPr>
                      <w:proofErr w:type="gramStart"/>
                      <w:r w:rsidRPr="00A6356E">
                        <w:rPr>
                          <w:rFonts w:ascii="Trajan Pro" w:hAnsi="Trajan Pro"/>
                          <w:b/>
                          <w:color w:val="FFFFFF" w:themeColor="background1"/>
                          <w:sz w:val="28"/>
                          <w:szCs w:val="20"/>
                        </w:rPr>
                        <w:t>dans</w:t>
                      </w:r>
                      <w:proofErr w:type="gramEnd"/>
                      <w:r w:rsidRPr="00A6356E">
                        <w:rPr>
                          <w:rFonts w:ascii="Trajan Pro" w:hAnsi="Trajan Pro"/>
                          <w:b/>
                          <w:color w:val="FFFFFF" w:themeColor="background1"/>
                          <w:sz w:val="28"/>
                          <w:szCs w:val="20"/>
                        </w:rPr>
                        <w:t xml:space="preserve"> la région des Laurentides</w:t>
                      </w:r>
                    </w:p>
                    <w:p w:rsidR="00A6356E" w:rsidRPr="00A6356E" w:rsidRDefault="00A6356E" w:rsidP="00A6356E">
                      <w:pPr>
                        <w:shd w:val="clear" w:color="auto" w:fill="76923C" w:themeFill="accent3" w:themeFillShade="BF"/>
                        <w:spacing w:before="240" w:after="240" w:line="360" w:lineRule="auto"/>
                        <w:jc w:val="center"/>
                        <w:rPr>
                          <w:rFonts w:ascii="Trajan Pro" w:hAnsi="Trajan Pro"/>
                          <w:b/>
                          <w:color w:val="FFFFFF" w:themeColor="background1"/>
                          <w:sz w:val="28"/>
                          <w:szCs w:val="20"/>
                        </w:rPr>
                      </w:pPr>
                      <w:r>
                        <w:rPr>
                          <w:rFonts w:ascii="Trajan Pro" w:hAnsi="Trajan Pro"/>
                          <w:b/>
                          <w:color w:val="FFFFFF" w:themeColor="background1"/>
                          <w:sz w:val="28"/>
                          <w:szCs w:val="20"/>
                        </w:rPr>
                        <w:t xml:space="preserve">Projet-pilote </w:t>
                      </w:r>
                      <w:proofErr w:type="spellStart"/>
                      <w:r>
                        <w:rPr>
                          <w:rFonts w:ascii="Trajan Pro" w:hAnsi="Trajan Pro"/>
                          <w:b/>
                          <w:color w:val="FFFFFF" w:themeColor="background1"/>
                          <w:sz w:val="28"/>
                          <w:szCs w:val="20"/>
                        </w:rPr>
                        <w:t>Odanak</w:t>
                      </w:r>
                      <w:proofErr w:type="spellEnd"/>
                      <w:r>
                        <w:rPr>
                          <w:rFonts w:ascii="Trajan Pro" w:hAnsi="Trajan Pro"/>
                          <w:b/>
                          <w:color w:val="FFFFFF" w:themeColor="background1"/>
                          <w:sz w:val="28"/>
                          <w:szCs w:val="20"/>
                        </w:rPr>
                        <w:t xml:space="preserve"> II</w:t>
                      </w:r>
                    </w:p>
                    <w:p w:rsidR="00A6356E" w:rsidRPr="00B9777D" w:rsidRDefault="00A6356E" w:rsidP="00A6356E">
                      <w:pPr>
                        <w:shd w:val="clear" w:color="auto" w:fill="76923C" w:themeFill="accent3" w:themeFillShade="BF"/>
                        <w:spacing w:before="240" w:after="240" w:line="360" w:lineRule="auto"/>
                        <w:jc w:val="center"/>
                        <w:rPr>
                          <w:rFonts w:ascii="Trajan Pro" w:hAnsi="Trajan Pro"/>
                          <w:b/>
                          <w:color w:val="FFFFFF" w:themeColor="background1"/>
                          <w:sz w:val="32"/>
                          <w:szCs w:val="20"/>
                        </w:rPr>
                      </w:pPr>
                    </w:p>
                  </w:txbxContent>
                </v:textbox>
                <w10:wrap type="tight"/>
              </v:shape>
            </w:pict>
          </mc:Fallback>
        </mc:AlternateContent>
      </w:r>
      <w:r w:rsidRPr="00A6356E">
        <w:rPr>
          <w:noProof/>
          <w:sz w:val="24"/>
          <w:szCs w:val="24"/>
        </w:rPr>
        <w:drawing>
          <wp:anchor distT="0" distB="0" distL="114300" distR="114300" simplePos="0" relativeHeight="251660288" behindDoc="1" locked="0" layoutInCell="1" allowOverlap="1" wp14:anchorId="1CBF5FF7" wp14:editId="74D15627">
            <wp:simplePos x="0" y="0"/>
            <wp:positionH relativeFrom="column">
              <wp:posOffset>1109345</wp:posOffset>
            </wp:positionH>
            <wp:positionV relativeFrom="paragraph">
              <wp:posOffset>4445</wp:posOffset>
            </wp:positionV>
            <wp:extent cx="3756660" cy="1933575"/>
            <wp:effectExtent l="0" t="0" r="0" b="9525"/>
            <wp:wrapTight wrapText="bothSides">
              <wp:wrapPolygon edited="0">
                <wp:start x="9201" y="0"/>
                <wp:lineTo x="8434" y="426"/>
                <wp:lineTo x="6901" y="2767"/>
                <wp:lineTo x="6462" y="6597"/>
                <wp:lineTo x="6462" y="9364"/>
                <wp:lineTo x="7120" y="10215"/>
                <wp:lineTo x="8982" y="10215"/>
                <wp:lineTo x="0" y="11704"/>
                <wp:lineTo x="0" y="12981"/>
                <wp:lineTo x="548" y="13620"/>
                <wp:lineTo x="329" y="16173"/>
                <wp:lineTo x="2519" y="17025"/>
                <wp:lineTo x="8653" y="17025"/>
                <wp:lineTo x="4600" y="18727"/>
                <wp:lineTo x="2410" y="19791"/>
                <wp:lineTo x="2410" y="21494"/>
                <wp:lineTo x="17854" y="21494"/>
                <wp:lineTo x="18292" y="19791"/>
                <wp:lineTo x="11939" y="17025"/>
                <wp:lineTo x="18621" y="17025"/>
                <wp:lineTo x="21359" y="15961"/>
                <wp:lineTo x="20921" y="13620"/>
                <wp:lineTo x="21469" y="12768"/>
                <wp:lineTo x="21469" y="10853"/>
                <wp:lineTo x="13363" y="10215"/>
                <wp:lineTo x="14130" y="9151"/>
                <wp:lineTo x="14130" y="6810"/>
                <wp:lineTo x="13692" y="2979"/>
                <wp:lineTo x="12158" y="638"/>
                <wp:lineTo x="11282" y="0"/>
                <wp:lineTo x="9201"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6660"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56E" w:rsidRPr="00A6356E" w:rsidRDefault="00A6356E" w:rsidP="00A6356E">
      <w:pPr>
        <w:shd w:val="clear" w:color="auto" w:fill="76923C" w:themeFill="accent3" w:themeFillShade="BF"/>
        <w:spacing w:after="240" w:line="240" w:lineRule="auto"/>
        <w:jc w:val="center"/>
        <w:rPr>
          <w:b/>
          <w:smallCaps/>
          <w:color w:val="FFFFFF" w:themeColor="background1"/>
          <w:sz w:val="28"/>
        </w:rPr>
      </w:pPr>
      <w:r w:rsidRPr="00A6356E">
        <w:rPr>
          <w:b/>
          <w:smallCaps/>
          <w:color w:val="FFFFFF" w:themeColor="background1"/>
          <w:sz w:val="28"/>
        </w:rPr>
        <w:lastRenderedPageBreak/>
        <w:t xml:space="preserve">Table Forêt Laurentides : Développement de l’emploi et de formation </w:t>
      </w:r>
    </w:p>
    <w:p w:rsidR="00A6356E" w:rsidRPr="00A6356E" w:rsidRDefault="00A6356E" w:rsidP="00A6356E">
      <w:pPr>
        <w:shd w:val="clear" w:color="auto" w:fill="76923C" w:themeFill="accent3" w:themeFillShade="BF"/>
        <w:spacing w:after="240" w:line="240" w:lineRule="auto"/>
        <w:jc w:val="center"/>
        <w:rPr>
          <w:b/>
          <w:smallCaps/>
          <w:color w:val="FFFFFF" w:themeColor="background1"/>
          <w:sz w:val="28"/>
        </w:rPr>
      </w:pPr>
      <w:proofErr w:type="gramStart"/>
      <w:r w:rsidRPr="00A6356E">
        <w:rPr>
          <w:b/>
          <w:smallCaps/>
          <w:color w:val="FFFFFF" w:themeColor="background1"/>
          <w:sz w:val="28"/>
        </w:rPr>
        <w:t>dans</w:t>
      </w:r>
      <w:proofErr w:type="gramEnd"/>
      <w:r w:rsidRPr="00A6356E">
        <w:rPr>
          <w:b/>
          <w:smallCaps/>
          <w:color w:val="FFFFFF" w:themeColor="background1"/>
          <w:sz w:val="28"/>
        </w:rPr>
        <w:t xml:space="preserve"> la région des Laurentides</w:t>
      </w:r>
    </w:p>
    <w:p w:rsidR="00A6356E" w:rsidRPr="00A6356E" w:rsidRDefault="00A6356E" w:rsidP="00A6356E">
      <w:pPr>
        <w:shd w:val="clear" w:color="auto" w:fill="76923C" w:themeFill="accent3" w:themeFillShade="BF"/>
        <w:spacing w:after="240" w:line="240" w:lineRule="auto"/>
        <w:jc w:val="center"/>
        <w:rPr>
          <w:b/>
          <w:smallCaps/>
          <w:color w:val="FFFFFF" w:themeColor="background1"/>
          <w:sz w:val="28"/>
        </w:rPr>
      </w:pPr>
      <w:r w:rsidRPr="00A6356E">
        <w:rPr>
          <w:b/>
          <w:smallCaps/>
          <w:color w:val="FFFFFF" w:themeColor="background1"/>
          <w:sz w:val="28"/>
        </w:rPr>
        <w:t xml:space="preserve">Projet-pilote </w:t>
      </w:r>
      <w:proofErr w:type="spellStart"/>
      <w:r w:rsidRPr="00A6356E">
        <w:rPr>
          <w:b/>
          <w:smallCaps/>
          <w:color w:val="FFFFFF" w:themeColor="background1"/>
          <w:sz w:val="28"/>
        </w:rPr>
        <w:t>Odanak</w:t>
      </w:r>
      <w:proofErr w:type="spellEnd"/>
      <w:r w:rsidRPr="00A6356E">
        <w:rPr>
          <w:b/>
          <w:smallCaps/>
          <w:color w:val="FFFFFF" w:themeColor="background1"/>
          <w:sz w:val="28"/>
        </w:rPr>
        <w:t xml:space="preserve"> II</w:t>
      </w:r>
    </w:p>
    <w:p w:rsidR="00A6356E" w:rsidRPr="004F58D2" w:rsidRDefault="00A6356E" w:rsidP="004F58D2">
      <w:pPr>
        <w:pBdr>
          <w:bottom w:val="single" w:sz="18" w:space="1" w:color="4F6228" w:themeColor="accent3" w:themeShade="80"/>
        </w:pBdr>
        <w:shd w:val="clear" w:color="auto" w:fill="76923C" w:themeFill="accent3" w:themeFillShade="BF"/>
        <w:spacing w:before="240" w:after="240" w:line="360" w:lineRule="auto"/>
        <w:rPr>
          <w:rFonts w:ascii="Trajan Pro" w:hAnsi="Trajan Pro"/>
          <w:b/>
          <w:color w:val="FFFFFF" w:themeColor="background1"/>
          <w:sz w:val="24"/>
          <w:szCs w:val="20"/>
        </w:rPr>
      </w:pPr>
      <w:r w:rsidRPr="004F58D2">
        <w:rPr>
          <w:rFonts w:ascii="Trajan Pro" w:hAnsi="Trajan Pro"/>
          <w:b/>
          <w:color w:val="FFFFFF" w:themeColor="background1"/>
          <w:sz w:val="24"/>
          <w:szCs w:val="20"/>
        </w:rPr>
        <w:t>Préambule</w:t>
      </w:r>
    </w:p>
    <w:p w:rsidR="00A6356E" w:rsidRPr="00A6356E" w:rsidRDefault="00A6356E" w:rsidP="00A6356E">
      <w:pPr>
        <w:jc w:val="both"/>
        <w:rPr>
          <w:rFonts w:cs="Times New Roman"/>
          <w:sz w:val="24"/>
          <w:szCs w:val="24"/>
        </w:rPr>
      </w:pPr>
      <w:r w:rsidRPr="00A6356E">
        <w:rPr>
          <w:rFonts w:cs="Times New Roman"/>
          <w:sz w:val="24"/>
          <w:szCs w:val="24"/>
        </w:rPr>
        <w:t xml:space="preserve">Tout d’abord, il importe de rappeler que les relations entre les Autochtones et les non-Autochtones sur le territoire forestier des Laurentides compris entre Mont-Laurier et </w:t>
      </w:r>
      <w:proofErr w:type="spellStart"/>
      <w:r w:rsidRPr="00A6356E">
        <w:rPr>
          <w:rFonts w:cs="Times New Roman"/>
          <w:sz w:val="24"/>
          <w:szCs w:val="24"/>
        </w:rPr>
        <w:t>Manawan</w:t>
      </w:r>
      <w:proofErr w:type="spellEnd"/>
      <w:r w:rsidRPr="00A6356E">
        <w:rPr>
          <w:rFonts w:cs="Times New Roman"/>
          <w:sz w:val="24"/>
          <w:szCs w:val="24"/>
        </w:rPr>
        <w:t xml:space="preserve"> n’ont pas toujours été des plus harmonieuses</w:t>
      </w:r>
      <w:r w:rsidR="002D0959">
        <w:rPr>
          <w:rFonts w:cs="Times New Roman"/>
          <w:sz w:val="24"/>
          <w:szCs w:val="24"/>
        </w:rPr>
        <w:t>,</w:t>
      </w:r>
      <w:r w:rsidRPr="00A6356E">
        <w:rPr>
          <w:rFonts w:cs="Times New Roman"/>
          <w:sz w:val="24"/>
          <w:szCs w:val="24"/>
        </w:rPr>
        <w:t xml:space="preserve"> les intérêts et l’occupation du territoire étant source de certains conflits. Plusieurs initiatives entreprises dans les dernières années</w:t>
      </w:r>
      <w:r w:rsidR="002D0959">
        <w:rPr>
          <w:rFonts w:cs="Times New Roman"/>
          <w:sz w:val="24"/>
          <w:szCs w:val="24"/>
        </w:rPr>
        <w:t xml:space="preserve"> ont cependant contribué</w:t>
      </w:r>
      <w:r w:rsidRPr="00A6356E">
        <w:rPr>
          <w:rFonts w:cs="Times New Roman"/>
          <w:sz w:val="24"/>
          <w:szCs w:val="24"/>
        </w:rPr>
        <w:t xml:space="preserve"> à améliorer de façon significative ce niveau de relation.</w:t>
      </w:r>
    </w:p>
    <w:p w:rsidR="00A6356E" w:rsidRPr="00A6356E" w:rsidRDefault="00A6356E" w:rsidP="00A6356E">
      <w:pPr>
        <w:jc w:val="both"/>
        <w:rPr>
          <w:rFonts w:cs="Times New Roman"/>
          <w:sz w:val="24"/>
          <w:szCs w:val="24"/>
        </w:rPr>
      </w:pPr>
      <w:r w:rsidRPr="00A6356E">
        <w:rPr>
          <w:rFonts w:cs="Times New Roman"/>
          <w:sz w:val="24"/>
          <w:szCs w:val="24"/>
        </w:rPr>
        <w:t xml:space="preserve">Plus particulièrement, la mise en place du projet Le Bourdon ( programme de développement des collectivités forestières), la mise sur pied de la Commission des </w:t>
      </w:r>
      <w:r w:rsidR="004F58D2">
        <w:rPr>
          <w:rFonts w:cs="Times New Roman"/>
          <w:sz w:val="24"/>
          <w:szCs w:val="24"/>
        </w:rPr>
        <w:t>Ressources naturelles et du T</w:t>
      </w:r>
      <w:r w:rsidRPr="00A6356E">
        <w:rPr>
          <w:rFonts w:cs="Times New Roman"/>
          <w:sz w:val="24"/>
          <w:szCs w:val="24"/>
        </w:rPr>
        <w:t>erritoire de</w:t>
      </w:r>
      <w:r w:rsidR="004F58D2">
        <w:rPr>
          <w:rFonts w:cs="Times New Roman"/>
          <w:sz w:val="24"/>
          <w:szCs w:val="24"/>
        </w:rPr>
        <w:t>s</w:t>
      </w:r>
      <w:r w:rsidRPr="00A6356E">
        <w:rPr>
          <w:rFonts w:cs="Times New Roman"/>
          <w:sz w:val="24"/>
          <w:szCs w:val="24"/>
        </w:rPr>
        <w:t xml:space="preserve"> Laurentides, les projets de développement de certification forestières FSC,</w:t>
      </w:r>
      <w:r w:rsidRPr="00A6356E">
        <w:rPr>
          <w:rFonts w:cs="Times New Roman"/>
          <w:sz w:val="24"/>
          <w:szCs w:val="24"/>
        </w:rPr>
        <w:t xml:space="preserve"> </w:t>
      </w:r>
      <w:r w:rsidRPr="00A6356E">
        <w:rPr>
          <w:rFonts w:cs="Times New Roman"/>
          <w:sz w:val="24"/>
          <w:szCs w:val="24"/>
        </w:rPr>
        <w:t>la venue de Signature Bois Laurentides comme créneau d’excellence et l’embauche de l’agent de liaison de la Table Forêt Laurentides sont au nombre des initiatives favorables. Ce serait faux de prétendre qu’à elles seules ces activités ont conduit à l’amélioration des relations humaines et d’affaires sur le territoire, mais ce serait faux de prétendre qu’elles n’ont pas un certain degré d’importance.</w:t>
      </w:r>
    </w:p>
    <w:p w:rsidR="00A6356E" w:rsidRPr="00A6356E" w:rsidRDefault="00A6356E" w:rsidP="00A6356E">
      <w:pPr>
        <w:jc w:val="both"/>
        <w:rPr>
          <w:rFonts w:cs="Times New Roman"/>
          <w:sz w:val="24"/>
          <w:szCs w:val="24"/>
        </w:rPr>
      </w:pPr>
      <w:r w:rsidRPr="00A6356E">
        <w:rPr>
          <w:rFonts w:cs="Times New Roman"/>
          <w:sz w:val="24"/>
          <w:szCs w:val="24"/>
        </w:rPr>
        <w:t>La création du poste d’agent de liaison en avril 2010 par la Table Forêt Laurentides</w:t>
      </w:r>
      <w:r w:rsidR="004F58D2">
        <w:rPr>
          <w:rFonts w:cs="Times New Roman"/>
          <w:sz w:val="24"/>
          <w:szCs w:val="24"/>
        </w:rPr>
        <w:t>, a</w:t>
      </w:r>
      <w:r w:rsidRPr="00A6356E">
        <w:rPr>
          <w:rFonts w:cs="Times New Roman"/>
          <w:sz w:val="24"/>
          <w:szCs w:val="24"/>
        </w:rPr>
        <w:t xml:space="preserve"> permis de mieux cerner et </w:t>
      </w:r>
      <w:r w:rsidR="004F58D2">
        <w:rPr>
          <w:rFonts w:cs="Times New Roman"/>
          <w:sz w:val="24"/>
          <w:szCs w:val="24"/>
        </w:rPr>
        <w:t xml:space="preserve">de </w:t>
      </w:r>
      <w:r w:rsidRPr="00A6356E">
        <w:rPr>
          <w:rFonts w:cs="Times New Roman"/>
          <w:sz w:val="24"/>
          <w:szCs w:val="24"/>
        </w:rPr>
        <w:t>comprendre les cultures, les objectifs et les valeurs</w:t>
      </w:r>
      <w:r w:rsidR="004F58D2">
        <w:rPr>
          <w:rFonts w:cs="Times New Roman"/>
          <w:sz w:val="24"/>
          <w:szCs w:val="24"/>
        </w:rPr>
        <w:t xml:space="preserve"> des résidants de </w:t>
      </w:r>
      <w:proofErr w:type="spellStart"/>
      <w:r w:rsidR="004F58D2">
        <w:rPr>
          <w:rFonts w:cs="Times New Roman"/>
          <w:sz w:val="24"/>
          <w:szCs w:val="24"/>
        </w:rPr>
        <w:t>Manawan</w:t>
      </w:r>
      <w:proofErr w:type="spellEnd"/>
      <w:r w:rsidRPr="00A6356E">
        <w:rPr>
          <w:rFonts w:cs="Times New Roman"/>
          <w:sz w:val="24"/>
          <w:szCs w:val="24"/>
        </w:rPr>
        <w:t>. Sa capacité de mobiliser les bonnes personnes au bon moment et en les préparant adéquatement aux motifs pour lesquels leur participation</w:t>
      </w:r>
      <w:r w:rsidR="004F58D2">
        <w:rPr>
          <w:rFonts w:cs="Times New Roman"/>
          <w:sz w:val="24"/>
          <w:szCs w:val="24"/>
        </w:rPr>
        <w:t xml:space="preserve"> est requise a</w:t>
      </w:r>
      <w:r w:rsidRPr="00A6356E">
        <w:rPr>
          <w:rFonts w:cs="Times New Roman"/>
          <w:sz w:val="24"/>
          <w:szCs w:val="24"/>
        </w:rPr>
        <w:t xml:space="preserve"> été</w:t>
      </w:r>
      <w:r w:rsidR="004F58D2">
        <w:rPr>
          <w:rFonts w:cs="Times New Roman"/>
          <w:sz w:val="24"/>
          <w:szCs w:val="24"/>
        </w:rPr>
        <w:t xml:space="preserve"> </w:t>
      </w:r>
      <w:r w:rsidR="004F58D2" w:rsidRPr="00A6356E">
        <w:rPr>
          <w:rFonts w:cs="Times New Roman"/>
          <w:sz w:val="24"/>
          <w:szCs w:val="24"/>
        </w:rPr>
        <w:t>grandement</w:t>
      </w:r>
      <w:r w:rsidRPr="00A6356E">
        <w:rPr>
          <w:rFonts w:cs="Times New Roman"/>
          <w:sz w:val="24"/>
          <w:szCs w:val="24"/>
        </w:rPr>
        <w:t xml:space="preserve"> salutaire.</w:t>
      </w:r>
    </w:p>
    <w:p w:rsidR="00A6356E" w:rsidRPr="00A6356E" w:rsidRDefault="00A6356E" w:rsidP="00A6356E">
      <w:pPr>
        <w:jc w:val="both"/>
        <w:rPr>
          <w:rFonts w:cs="Times New Roman"/>
          <w:sz w:val="24"/>
          <w:szCs w:val="24"/>
        </w:rPr>
      </w:pPr>
      <w:r w:rsidRPr="00A6356E">
        <w:rPr>
          <w:rFonts w:cs="Times New Roman"/>
          <w:sz w:val="24"/>
          <w:szCs w:val="24"/>
        </w:rPr>
        <w:t xml:space="preserve">La très grande collaboration des représentants de </w:t>
      </w:r>
      <w:proofErr w:type="spellStart"/>
      <w:r w:rsidRPr="00A6356E">
        <w:rPr>
          <w:rFonts w:cs="Times New Roman"/>
          <w:sz w:val="24"/>
          <w:szCs w:val="24"/>
        </w:rPr>
        <w:t>Manawan</w:t>
      </w:r>
      <w:proofErr w:type="spellEnd"/>
      <w:r w:rsidRPr="00A6356E">
        <w:rPr>
          <w:rFonts w:cs="Times New Roman"/>
          <w:sz w:val="24"/>
          <w:szCs w:val="24"/>
        </w:rPr>
        <w:t xml:space="preserve">, particulièrement celle du Chef Paul-Émile Ottawa, de son directeur général M. Gaétan Flamand ainsi que </w:t>
      </w:r>
      <w:r w:rsidR="004F58D2">
        <w:rPr>
          <w:rFonts w:cs="Times New Roman"/>
          <w:sz w:val="24"/>
          <w:szCs w:val="24"/>
        </w:rPr>
        <w:t xml:space="preserve">de </w:t>
      </w:r>
      <w:r w:rsidRPr="00A6356E">
        <w:rPr>
          <w:rFonts w:cs="Times New Roman"/>
          <w:sz w:val="24"/>
          <w:szCs w:val="24"/>
        </w:rPr>
        <w:t>Messieurs Raoul Flamand et Éric Charland qui</w:t>
      </w:r>
      <w:r w:rsidR="004F58D2">
        <w:rPr>
          <w:rFonts w:cs="Times New Roman"/>
          <w:sz w:val="24"/>
          <w:szCs w:val="24"/>
        </w:rPr>
        <w:t>,</w:t>
      </w:r>
      <w:r w:rsidRPr="00A6356E">
        <w:rPr>
          <w:rFonts w:cs="Times New Roman"/>
          <w:sz w:val="24"/>
          <w:szCs w:val="24"/>
        </w:rPr>
        <w:t xml:space="preserve"> dès le début du projet de l’agent de liaison et encore aujourd’hui</w:t>
      </w:r>
      <w:r w:rsidR="004F58D2">
        <w:rPr>
          <w:rFonts w:cs="Times New Roman"/>
          <w:sz w:val="24"/>
          <w:szCs w:val="24"/>
        </w:rPr>
        <w:t>,</w:t>
      </w:r>
      <w:r w:rsidRPr="00A6356E">
        <w:rPr>
          <w:rFonts w:cs="Times New Roman"/>
          <w:sz w:val="24"/>
          <w:szCs w:val="24"/>
        </w:rPr>
        <w:t xml:space="preserve"> </w:t>
      </w:r>
      <w:r w:rsidRPr="00A6356E">
        <w:rPr>
          <w:rFonts w:cs="Times New Roman"/>
          <w:sz w:val="24"/>
          <w:szCs w:val="24"/>
        </w:rPr>
        <w:t xml:space="preserve">y ont cru et posé des gestes qu’il fallait pour atteindre des résultats, est à souligner. </w:t>
      </w:r>
    </w:p>
    <w:p w:rsidR="00A6356E" w:rsidRPr="00A6356E" w:rsidRDefault="00A6356E" w:rsidP="00A6356E">
      <w:pPr>
        <w:jc w:val="both"/>
        <w:rPr>
          <w:rFonts w:cs="Times New Roman"/>
          <w:sz w:val="24"/>
          <w:szCs w:val="24"/>
        </w:rPr>
      </w:pPr>
      <w:r w:rsidRPr="00A6356E">
        <w:rPr>
          <w:rFonts w:cs="Times New Roman"/>
          <w:sz w:val="24"/>
          <w:szCs w:val="24"/>
        </w:rPr>
        <w:t>Prétendre connaître les besoins</w:t>
      </w:r>
      <w:r w:rsidR="004F58D2">
        <w:rPr>
          <w:rFonts w:cs="Times New Roman"/>
          <w:sz w:val="24"/>
          <w:szCs w:val="24"/>
        </w:rPr>
        <w:t xml:space="preserve"> de la communauté a</w:t>
      </w:r>
      <w:r w:rsidRPr="00A6356E">
        <w:rPr>
          <w:rFonts w:cs="Times New Roman"/>
          <w:sz w:val="24"/>
          <w:szCs w:val="24"/>
        </w:rPr>
        <w:t xml:space="preserve">utochtone de </w:t>
      </w:r>
      <w:proofErr w:type="spellStart"/>
      <w:r w:rsidRPr="00A6356E">
        <w:rPr>
          <w:rFonts w:cs="Times New Roman"/>
          <w:sz w:val="24"/>
          <w:szCs w:val="24"/>
        </w:rPr>
        <w:t>Manawan</w:t>
      </w:r>
      <w:proofErr w:type="spellEnd"/>
      <w:r w:rsidRPr="00A6356E">
        <w:rPr>
          <w:rFonts w:cs="Times New Roman"/>
          <w:sz w:val="24"/>
          <w:szCs w:val="24"/>
        </w:rPr>
        <w:t xml:space="preserve"> et connaître les nombreux irritants existants pour les combler est une chose, les solutionner en est une autre.</w:t>
      </w:r>
      <w:r w:rsidRPr="00A6356E">
        <w:rPr>
          <w:rFonts w:cs="Times New Roman"/>
          <w:sz w:val="24"/>
          <w:szCs w:val="24"/>
        </w:rPr>
        <w:t xml:space="preserve"> </w:t>
      </w:r>
      <w:r w:rsidRPr="00A6356E">
        <w:rPr>
          <w:rFonts w:cs="Times New Roman"/>
          <w:sz w:val="24"/>
          <w:szCs w:val="24"/>
        </w:rPr>
        <w:t xml:space="preserve">À partir du moment où nous comprenons et respectons cela, évaluer et retenir les choix et arrimer les stratégies avec celles de la </w:t>
      </w:r>
      <w:r w:rsidR="004F58D2">
        <w:rPr>
          <w:rFonts w:cs="Times New Roman"/>
          <w:sz w:val="24"/>
          <w:szCs w:val="24"/>
        </w:rPr>
        <w:t>c</w:t>
      </w:r>
      <w:r w:rsidRPr="00A6356E">
        <w:rPr>
          <w:rFonts w:cs="Times New Roman"/>
          <w:sz w:val="24"/>
          <w:szCs w:val="24"/>
        </w:rPr>
        <w:t>ommunauté sont des caractéristiques dont on doit prendre compte pour en arriver au dépôt du projet actuel.</w:t>
      </w:r>
    </w:p>
    <w:p w:rsidR="00A6356E" w:rsidRPr="00A6356E" w:rsidRDefault="00A6356E" w:rsidP="00A6356E">
      <w:pPr>
        <w:jc w:val="both"/>
        <w:rPr>
          <w:rFonts w:cs="Times New Roman"/>
          <w:sz w:val="24"/>
          <w:szCs w:val="24"/>
        </w:rPr>
      </w:pPr>
      <w:r w:rsidRPr="00A6356E">
        <w:rPr>
          <w:rFonts w:cs="Times New Roman"/>
          <w:sz w:val="24"/>
          <w:szCs w:val="24"/>
        </w:rPr>
        <w:t xml:space="preserve">La plus grande réalisation reliée au mandat précédent de l’agent de liaison est assurément celle liée au fait qu’à compter de septembre 2012, un projet pilote ait pu se déployer dans les Laurentides, avec comme objectif d’offrir de la formation et des emplois, tout en </w:t>
      </w:r>
      <w:r w:rsidR="004F58D2">
        <w:rPr>
          <w:rFonts w:cs="Times New Roman"/>
          <w:sz w:val="24"/>
          <w:szCs w:val="24"/>
        </w:rPr>
        <w:t>tenant</w:t>
      </w:r>
      <w:r w:rsidRPr="00A6356E">
        <w:rPr>
          <w:rFonts w:cs="Times New Roman"/>
          <w:sz w:val="24"/>
          <w:szCs w:val="24"/>
        </w:rPr>
        <w:t xml:space="preserve"> compte des nombreux obstacles à gérer et tenter de les maîtriser. Ultimement, une capacité d’hébergement adaptée aux </w:t>
      </w:r>
      <w:proofErr w:type="spellStart"/>
      <w:r w:rsidRPr="00A6356E">
        <w:rPr>
          <w:rFonts w:cs="Times New Roman"/>
          <w:sz w:val="24"/>
          <w:szCs w:val="24"/>
        </w:rPr>
        <w:t>Atikamekw</w:t>
      </w:r>
      <w:proofErr w:type="spellEnd"/>
      <w:r w:rsidRPr="00A6356E">
        <w:rPr>
          <w:rFonts w:cs="Times New Roman"/>
          <w:sz w:val="24"/>
          <w:szCs w:val="24"/>
        </w:rPr>
        <w:t xml:space="preserve"> désirant étudier et ensuite travailler dans la région est souhaitée. L’effet poule et œuf constitue un frein important à la possibilité que pourrait avoir les 600 jeunes âgés de 15 à 25 ans de </w:t>
      </w:r>
      <w:proofErr w:type="spellStart"/>
      <w:r w:rsidRPr="00A6356E">
        <w:rPr>
          <w:rFonts w:cs="Times New Roman"/>
          <w:sz w:val="24"/>
          <w:szCs w:val="24"/>
        </w:rPr>
        <w:t>Manawan</w:t>
      </w:r>
      <w:proofErr w:type="spellEnd"/>
      <w:r w:rsidRPr="00A6356E">
        <w:rPr>
          <w:rFonts w:cs="Times New Roman"/>
          <w:sz w:val="24"/>
          <w:szCs w:val="24"/>
        </w:rPr>
        <w:t xml:space="preserve"> de joindre le marché du travail. Pas de formation, pas d’emploi. Pas d’emploi, pas de revenus. Pas de revenus, pas de moyens de quitter </w:t>
      </w:r>
      <w:proofErr w:type="spellStart"/>
      <w:r w:rsidRPr="00A6356E">
        <w:rPr>
          <w:rFonts w:cs="Times New Roman"/>
          <w:sz w:val="24"/>
          <w:szCs w:val="24"/>
        </w:rPr>
        <w:t>Manawan</w:t>
      </w:r>
      <w:proofErr w:type="spellEnd"/>
      <w:r w:rsidRPr="00A6356E">
        <w:rPr>
          <w:rFonts w:cs="Times New Roman"/>
          <w:sz w:val="24"/>
          <w:szCs w:val="24"/>
        </w:rPr>
        <w:t xml:space="preserve"> soit pour occuper un emploi ou suivre une formation. Le cycle pourrait encore continuer.</w:t>
      </w:r>
    </w:p>
    <w:p w:rsidR="00A6356E" w:rsidRPr="00A6356E" w:rsidRDefault="00A6356E" w:rsidP="00A6356E">
      <w:pPr>
        <w:jc w:val="both"/>
        <w:rPr>
          <w:rFonts w:cs="Times New Roman"/>
          <w:sz w:val="24"/>
          <w:szCs w:val="24"/>
        </w:rPr>
      </w:pPr>
      <w:r w:rsidRPr="00A6356E">
        <w:rPr>
          <w:rFonts w:cs="Times New Roman"/>
          <w:sz w:val="24"/>
          <w:szCs w:val="24"/>
        </w:rPr>
        <w:lastRenderedPageBreak/>
        <w:t xml:space="preserve">Ainsi, mettre en place l’ensemble des conditions qui permettront aux personnes de </w:t>
      </w:r>
      <w:proofErr w:type="spellStart"/>
      <w:r w:rsidRPr="00A6356E">
        <w:rPr>
          <w:rFonts w:cs="Times New Roman"/>
          <w:sz w:val="24"/>
          <w:szCs w:val="24"/>
        </w:rPr>
        <w:t>Manawan</w:t>
      </w:r>
      <w:proofErr w:type="spellEnd"/>
      <w:r w:rsidRPr="00A6356E">
        <w:rPr>
          <w:rFonts w:cs="Times New Roman"/>
          <w:sz w:val="24"/>
          <w:szCs w:val="24"/>
        </w:rPr>
        <w:t xml:space="preserve"> de pouvoir quitter leur domicile et réussir avec brio leur formation à l’extérieur de </w:t>
      </w:r>
      <w:proofErr w:type="spellStart"/>
      <w:r w:rsidRPr="00A6356E">
        <w:rPr>
          <w:rFonts w:cs="Times New Roman"/>
          <w:sz w:val="24"/>
          <w:szCs w:val="24"/>
        </w:rPr>
        <w:t>Manawan</w:t>
      </w:r>
      <w:proofErr w:type="spellEnd"/>
      <w:r w:rsidRPr="00A6356E">
        <w:rPr>
          <w:rFonts w:cs="Times New Roman"/>
          <w:sz w:val="24"/>
          <w:szCs w:val="24"/>
        </w:rPr>
        <w:t xml:space="preserve"> et ensuite combler les emplois disponibles dans le secteur des ressources naturelles représente un autre défi. Le transport, le logement, l’accompagnement d’une ressource tout au long de leur formation, l’accès à des services de garde, l’élimination</w:t>
      </w:r>
      <w:r w:rsidRPr="00A6356E">
        <w:rPr>
          <w:rFonts w:cs="Times New Roman"/>
          <w:sz w:val="24"/>
          <w:szCs w:val="24"/>
        </w:rPr>
        <w:t xml:space="preserve"> </w:t>
      </w:r>
      <w:r w:rsidRPr="00A6356E">
        <w:rPr>
          <w:rFonts w:cs="Times New Roman"/>
          <w:sz w:val="24"/>
          <w:szCs w:val="24"/>
        </w:rPr>
        <w:t>de préjugés et l’int</w:t>
      </w:r>
      <w:r w:rsidR="004F58D2">
        <w:rPr>
          <w:rFonts w:cs="Times New Roman"/>
          <w:sz w:val="24"/>
          <w:szCs w:val="24"/>
        </w:rPr>
        <w:t>égration en emploi</w:t>
      </w:r>
      <w:r w:rsidRPr="00A6356E">
        <w:rPr>
          <w:rFonts w:cs="Times New Roman"/>
          <w:sz w:val="24"/>
          <w:szCs w:val="24"/>
        </w:rPr>
        <w:t xml:space="preserve"> sont au nombre des conditions à gérer.</w:t>
      </w:r>
    </w:p>
    <w:p w:rsidR="00A6356E" w:rsidRPr="00A6356E" w:rsidRDefault="00A6356E" w:rsidP="00A6356E">
      <w:pPr>
        <w:jc w:val="both"/>
        <w:rPr>
          <w:rFonts w:cs="Times New Roman"/>
          <w:sz w:val="24"/>
          <w:szCs w:val="24"/>
        </w:rPr>
      </w:pPr>
      <w:r w:rsidRPr="00A6356E">
        <w:rPr>
          <w:rFonts w:cs="Times New Roman"/>
          <w:sz w:val="24"/>
          <w:szCs w:val="24"/>
        </w:rPr>
        <w:t xml:space="preserve">Le projet pilote qui vous est soumis se veut donc la continuité logique du mandat précédent, ce dernier faisant manifestement l’objet d’un très large consensus tant au niveau des industries forestières, des entreprises sylvicoles, des organismes d’employabilité, du Conseil </w:t>
      </w:r>
      <w:proofErr w:type="spellStart"/>
      <w:r w:rsidRPr="00A6356E">
        <w:rPr>
          <w:rFonts w:cs="Times New Roman"/>
          <w:sz w:val="24"/>
          <w:szCs w:val="24"/>
        </w:rPr>
        <w:t>Atikamekw</w:t>
      </w:r>
      <w:proofErr w:type="spellEnd"/>
      <w:r w:rsidRPr="00A6356E">
        <w:rPr>
          <w:rFonts w:cs="Times New Roman"/>
          <w:sz w:val="24"/>
          <w:szCs w:val="24"/>
        </w:rPr>
        <w:t xml:space="preserve"> de </w:t>
      </w:r>
      <w:proofErr w:type="spellStart"/>
      <w:r w:rsidRPr="00A6356E">
        <w:rPr>
          <w:rFonts w:cs="Times New Roman"/>
          <w:sz w:val="24"/>
          <w:szCs w:val="24"/>
        </w:rPr>
        <w:t>Manawan</w:t>
      </w:r>
      <w:proofErr w:type="spellEnd"/>
      <w:r w:rsidRPr="00A6356E">
        <w:rPr>
          <w:rFonts w:cs="Times New Roman"/>
          <w:sz w:val="24"/>
          <w:szCs w:val="24"/>
        </w:rPr>
        <w:t xml:space="preserve">, de la Commission des </w:t>
      </w:r>
      <w:r w:rsidR="004F58D2">
        <w:rPr>
          <w:rFonts w:cs="Times New Roman"/>
          <w:sz w:val="24"/>
          <w:szCs w:val="24"/>
        </w:rPr>
        <w:t>R</w:t>
      </w:r>
      <w:r w:rsidRPr="00A6356E">
        <w:rPr>
          <w:rFonts w:cs="Times New Roman"/>
          <w:sz w:val="24"/>
          <w:szCs w:val="24"/>
        </w:rPr>
        <w:t>essources naturelle</w:t>
      </w:r>
      <w:r w:rsidR="004F58D2">
        <w:rPr>
          <w:rFonts w:cs="Times New Roman"/>
          <w:sz w:val="24"/>
          <w:szCs w:val="24"/>
        </w:rPr>
        <w:t>s et du T</w:t>
      </w:r>
      <w:r w:rsidRPr="00A6356E">
        <w:rPr>
          <w:rFonts w:cs="Times New Roman"/>
          <w:sz w:val="24"/>
          <w:szCs w:val="24"/>
        </w:rPr>
        <w:t>erritoire</w:t>
      </w:r>
      <w:r w:rsidR="004F58D2">
        <w:rPr>
          <w:rFonts w:cs="Times New Roman"/>
          <w:sz w:val="24"/>
          <w:szCs w:val="24"/>
        </w:rPr>
        <w:t xml:space="preserve"> des Laurentides</w:t>
      </w:r>
      <w:r w:rsidRPr="00A6356E">
        <w:rPr>
          <w:rFonts w:cs="Times New Roman"/>
          <w:sz w:val="24"/>
          <w:szCs w:val="24"/>
        </w:rPr>
        <w:t>, de la Commission scolaire Pierre-Neveu et de son Centre de formation professionnelle, des intendants de territoire, des autres institutions d’enseignement public, de Signature Bois Laurentides et de la Table Forêt L</w:t>
      </w:r>
      <w:r w:rsidR="004F58D2">
        <w:rPr>
          <w:rFonts w:cs="Times New Roman"/>
          <w:sz w:val="24"/>
          <w:szCs w:val="24"/>
        </w:rPr>
        <w:t>aurentides. L’agent de liaison a</w:t>
      </w:r>
      <w:r w:rsidRPr="00A6356E">
        <w:rPr>
          <w:rFonts w:cs="Times New Roman"/>
          <w:sz w:val="24"/>
          <w:szCs w:val="24"/>
        </w:rPr>
        <w:t xml:space="preserve"> un effet très rassembleur à l’intérieur de cette structure industrielle complexe, mais combien importante sur le plan social et économique pour les Laurentides.</w:t>
      </w:r>
    </w:p>
    <w:p w:rsidR="00A6356E" w:rsidRPr="00A6356E" w:rsidRDefault="00A6356E" w:rsidP="00A6356E">
      <w:pPr>
        <w:jc w:val="both"/>
        <w:rPr>
          <w:rFonts w:cs="Times New Roman"/>
          <w:sz w:val="24"/>
          <w:szCs w:val="24"/>
        </w:rPr>
      </w:pPr>
      <w:r w:rsidRPr="00A6356E">
        <w:rPr>
          <w:rFonts w:cs="Times New Roman"/>
          <w:sz w:val="24"/>
          <w:szCs w:val="24"/>
        </w:rPr>
        <w:t>Actuellement, le financement relié au maintien de l’agent de liaison pour la période du 3 septembre 2012 au 3 septembre 2013 a été conclu et constituait la première, mais combien importante étape pour la suite des choses.</w:t>
      </w:r>
      <w:r w:rsidRPr="00A6356E">
        <w:rPr>
          <w:rFonts w:cs="Times New Roman"/>
          <w:sz w:val="24"/>
          <w:szCs w:val="24"/>
        </w:rPr>
        <w:t xml:space="preserve"> </w:t>
      </w:r>
      <w:r w:rsidRPr="00A6356E">
        <w:rPr>
          <w:rFonts w:cs="Times New Roman"/>
          <w:sz w:val="24"/>
          <w:szCs w:val="24"/>
        </w:rPr>
        <w:t xml:space="preserve">Afin de préciser davantage le but et les objectifs poursuivis par ce projet-pilote, nous vous invitons à prendre connaissance de la suite du texte. </w:t>
      </w:r>
    </w:p>
    <w:p w:rsidR="00A6356E" w:rsidRPr="004F58D2" w:rsidRDefault="004F58D2" w:rsidP="00A6356E">
      <w:pPr>
        <w:pBdr>
          <w:bottom w:val="single" w:sz="18" w:space="1" w:color="4F6228" w:themeColor="accent3" w:themeShade="80"/>
        </w:pBdr>
        <w:shd w:val="clear" w:color="auto" w:fill="76923C" w:themeFill="accent3" w:themeFillShade="BF"/>
        <w:spacing w:before="240" w:after="240" w:line="360" w:lineRule="auto"/>
        <w:rPr>
          <w:rFonts w:ascii="Trajan Pro" w:hAnsi="Trajan Pro"/>
          <w:b/>
          <w:color w:val="FFFFFF" w:themeColor="background1"/>
          <w:sz w:val="24"/>
          <w:szCs w:val="20"/>
        </w:rPr>
      </w:pPr>
      <w:r w:rsidRPr="004F58D2">
        <w:rPr>
          <w:rFonts w:ascii="Trajan Pro" w:hAnsi="Trajan Pro"/>
          <w:b/>
          <w:color w:val="FFFFFF" w:themeColor="background1"/>
          <w:sz w:val="24"/>
          <w:szCs w:val="20"/>
        </w:rPr>
        <w:t>Problématique</w:t>
      </w:r>
    </w:p>
    <w:p w:rsidR="004F58D2" w:rsidRDefault="004F58D2" w:rsidP="000637A5">
      <w:pPr>
        <w:pStyle w:val="Paragraphedeliste"/>
        <w:numPr>
          <w:ilvl w:val="0"/>
          <w:numId w:val="3"/>
        </w:numPr>
        <w:spacing w:before="240" w:line="240" w:lineRule="auto"/>
        <w:jc w:val="both"/>
        <w:rPr>
          <w:rFonts w:cs="Times New Roman"/>
          <w:sz w:val="24"/>
          <w:szCs w:val="24"/>
        </w:rPr>
      </w:pPr>
      <w:r w:rsidRPr="004F58D2">
        <w:rPr>
          <w:rFonts w:cs="Times New Roman"/>
          <w:sz w:val="24"/>
          <w:szCs w:val="24"/>
        </w:rPr>
        <w:t xml:space="preserve">Au moins 500 à 600 </w:t>
      </w:r>
      <w:proofErr w:type="spellStart"/>
      <w:r w:rsidRPr="004F58D2">
        <w:rPr>
          <w:rFonts w:cs="Times New Roman"/>
          <w:sz w:val="24"/>
          <w:szCs w:val="24"/>
        </w:rPr>
        <w:t>Atikamekw</w:t>
      </w:r>
      <w:proofErr w:type="spellEnd"/>
      <w:r w:rsidRPr="004F58D2">
        <w:rPr>
          <w:rFonts w:cs="Times New Roman"/>
          <w:sz w:val="24"/>
          <w:szCs w:val="24"/>
        </w:rPr>
        <w:t xml:space="preserve"> âgés de 15 à 35 ans seraient apte</w:t>
      </w:r>
      <w:r w:rsidR="00B91D3D">
        <w:rPr>
          <w:rFonts w:cs="Times New Roman"/>
          <w:sz w:val="24"/>
          <w:szCs w:val="24"/>
        </w:rPr>
        <w:t>s</w:t>
      </w:r>
      <w:r w:rsidRPr="004F58D2">
        <w:rPr>
          <w:rFonts w:cs="Times New Roman"/>
          <w:sz w:val="24"/>
          <w:szCs w:val="24"/>
        </w:rPr>
        <w:t xml:space="preserve"> au travail à </w:t>
      </w:r>
      <w:proofErr w:type="spellStart"/>
      <w:r w:rsidRPr="004F58D2">
        <w:rPr>
          <w:rFonts w:cs="Times New Roman"/>
          <w:sz w:val="24"/>
          <w:szCs w:val="24"/>
        </w:rPr>
        <w:t>Manawan</w:t>
      </w:r>
      <w:proofErr w:type="spellEnd"/>
      <w:r w:rsidRPr="004F58D2">
        <w:rPr>
          <w:rFonts w:cs="Times New Roman"/>
          <w:sz w:val="24"/>
          <w:szCs w:val="24"/>
        </w:rPr>
        <w:t>.</w:t>
      </w:r>
    </w:p>
    <w:p w:rsidR="000637A5" w:rsidRPr="004F58D2" w:rsidRDefault="000637A5" w:rsidP="000637A5">
      <w:pPr>
        <w:pStyle w:val="Paragraphedeliste"/>
        <w:spacing w:before="240" w:line="240" w:lineRule="auto"/>
        <w:jc w:val="both"/>
        <w:rPr>
          <w:rFonts w:cs="Times New Roman"/>
          <w:sz w:val="24"/>
          <w:szCs w:val="24"/>
        </w:rPr>
      </w:pPr>
    </w:p>
    <w:p w:rsidR="000637A5" w:rsidRPr="000637A5" w:rsidRDefault="004F58D2" w:rsidP="000637A5">
      <w:pPr>
        <w:pStyle w:val="Paragraphedeliste"/>
        <w:numPr>
          <w:ilvl w:val="0"/>
          <w:numId w:val="3"/>
        </w:numPr>
        <w:spacing w:after="0" w:line="240" w:lineRule="auto"/>
        <w:jc w:val="both"/>
        <w:rPr>
          <w:rFonts w:cs="Times New Roman"/>
          <w:sz w:val="24"/>
          <w:szCs w:val="24"/>
        </w:rPr>
      </w:pPr>
      <w:r w:rsidRPr="004F58D2">
        <w:rPr>
          <w:rFonts w:cs="Times New Roman"/>
          <w:sz w:val="24"/>
          <w:szCs w:val="24"/>
        </w:rPr>
        <w:t>Plusie</w:t>
      </w:r>
      <w:r w:rsidR="00B91D3D">
        <w:rPr>
          <w:rFonts w:cs="Times New Roman"/>
          <w:sz w:val="24"/>
          <w:szCs w:val="24"/>
        </w:rPr>
        <w:t>urs travaillent pour le C</w:t>
      </w:r>
      <w:r w:rsidRPr="004F58D2">
        <w:rPr>
          <w:rFonts w:cs="Times New Roman"/>
          <w:sz w:val="24"/>
          <w:szCs w:val="24"/>
        </w:rPr>
        <w:t>onseil de Bande, dans des entreprises à proximité de la Réserve ou sur les projets obtenant un financement ponctuel.</w:t>
      </w:r>
    </w:p>
    <w:p w:rsidR="000637A5" w:rsidRPr="000637A5" w:rsidRDefault="000637A5" w:rsidP="000637A5">
      <w:pPr>
        <w:pStyle w:val="Paragraphedeliste"/>
        <w:spacing w:after="0" w:line="240" w:lineRule="auto"/>
        <w:jc w:val="both"/>
        <w:rPr>
          <w:rFonts w:cs="Times New Roman"/>
          <w:sz w:val="24"/>
          <w:szCs w:val="24"/>
        </w:rPr>
      </w:pPr>
    </w:p>
    <w:p w:rsidR="000637A5" w:rsidRDefault="004F58D2" w:rsidP="000637A5">
      <w:pPr>
        <w:pStyle w:val="Paragraphedeliste"/>
        <w:numPr>
          <w:ilvl w:val="0"/>
          <w:numId w:val="3"/>
        </w:numPr>
        <w:spacing w:after="0" w:line="240" w:lineRule="auto"/>
        <w:jc w:val="both"/>
        <w:rPr>
          <w:rFonts w:cs="Times New Roman"/>
          <w:sz w:val="24"/>
          <w:szCs w:val="24"/>
        </w:rPr>
      </w:pPr>
      <w:r w:rsidRPr="004F58D2">
        <w:rPr>
          <w:rFonts w:cs="Times New Roman"/>
          <w:sz w:val="24"/>
          <w:szCs w:val="24"/>
        </w:rPr>
        <w:t xml:space="preserve">À court terme et même à moyen terme, il est certain que tous ne pourront trouver un emploi à </w:t>
      </w:r>
      <w:proofErr w:type="spellStart"/>
      <w:r w:rsidRPr="004F58D2">
        <w:rPr>
          <w:rFonts w:cs="Times New Roman"/>
          <w:sz w:val="24"/>
          <w:szCs w:val="24"/>
        </w:rPr>
        <w:t>Manawan</w:t>
      </w:r>
      <w:proofErr w:type="spellEnd"/>
      <w:r w:rsidRPr="004F58D2">
        <w:rPr>
          <w:rFonts w:cs="Times New Roman"/>
          <w:sz w:val="24"/>
          <w:szCs w:val="24"/>
        </w:rPr>
        <w:t xml:space="preserve"> et devront sortir de la Réserve pour se trouver un emploi.</w:t>
      </w:r>
    </w:p>
    <w:p w:rsidR="000637A5" w:rsidRDefault="000637A5" w:rsidP="000637A5">
      <w:pPr>
        <w:pStyle w:val="Paragraphedeliste"/>
        <w:spacing w:before="240" w:line="240" w:lineRule="auto"/>
        <w:jc w:val="both"/>
        <w:rPr>
          <w:rFonts w:cs="Times New Roman"/>
          <w:sz w:val="24"/>
          <w:szCs w:val="24"/>
        </w:rPr>
      </w:pPr>
    </w:p>
    <w:p w:rsidR="000637A5" w:rsidRPr="000637A5" w:rsidRDefault="000637A5" w:rsidP="000637A5">
      <w:pPr>
        <w:pStyle w:val="Paragraphedeliste"/>
        <w:numPr>
          <w:ilvl w:val="0"/>
          <w:numId w:val="3"/>
        </w:numPr>
        <w:spacing w:before="240" w:line="240" w:lineRule="auto"/>
        <w:jc w:val="both"/>
        <w:rPr>
          <w:rFonts w:cs="Times New Roman"/>
          <w:sz w:val="24"/>
          <w:szCs w:val="24"/>
        </w:rPr>
      </w:pPr>
      <w:r>
        <w:rPr>
          <w:rFonts w:cs="Times New Roman"/>
          <w:sz w:val="24"/>
          <w:szCs w:val="24"/>
        </w:rPr>
        <w:t>P</w:t>
      </w:r>
      <w:r w:rsidR="004F58D2" w:rsidRPr="004F58D2">
        <w:rPr>
          <w:rFonts w:cs="Times New Roman"/>
          <w:sz w:val="24"/>
          <w:szCs w:val="24"/>
        </w:rPr>
        <w:t xml:space="preserve">our apprendre un métier ou acquérir une formation générale aux adultes au besoin ou spécialisée postsecondaire (DEP, cégep ou autre) qui ne se donne pas à </w:t>
      </w:r>
      <w:proofErr w:type="spellStart"/>
      <w:r w:rsidR="004F58D2" w:rsidRPr="004F58D2">
        <w:rPr>
          <w:rFonts w:cs="Times New Roman"/>
          <w:sz w:val="24"/>
          <w:szCs w:val="24"/>
        </w:rPr>
        <w:t>Manawan</w:t>
      </w:r>
      <w:proofErr w:type="spellEnd"/>
      <w:r w:rsidR="004F58D2" w:rsidRPr="004F58D2">
        <w:rPr>
          <w:rFonts w:cs="Times New Roman"/>
          <w:sz w:val="24"/>
          <w:szCs w:val="24"/>
        </w:rPr>
        <w:t xml:space="preserve"> dans le moment, il leur faudra aussi s’exiler au moins temporairement de la réserve.</w:t>
      </w:r>
    </w:p>
    <w:p w:rsidR="000637A5" w:rsidRPr="004F58D2" w:rsidRDefault="000637A5" w:rsidP="000637A5">
      <w:pPr>
        <w:pStyle w:val="Paragraphedeliste"/>
        <w:spacing w:before="240" w:line="240" w:lineRule="auto"/>
        <w:jc w:val="both"/>
        <w:rPr>
          <w:rFonts w:cs="Times New Roman"/>
          <w:sz w:val="24"/>
          <w:szCs w:val="24"/>
        </w:rPr>
      </w:pPr>
    </w:p>
    <w:p w:rsidR="000637A5" w:rsidRPr="000637A5" w:rsidRDefault="004F58D2" w:rsidP="000637A5">
      <w:pPr>
        <w:pStyle w:val="Paragraphedeliste"/>
        <w:numPr>
          <w:ilvl w:val="0"/>
          <w:numId w:val="3"/>
        </w:numPr>
        <w:spacing w:before="240" w:line="240" w:lineRule="auto"/>
        <w:jc w:val="both"/>
        <w:rPr>
          <w:rFonts w:cs="Times New Roman"/>
          <w:sz w:val="24"/>
          <w:szCs w:val="24"/>
        </w:rPr>
      </w:pPr>
      <w:r w:rsidRPr="004F58D2">
        <w:rPr>
          <w:rFonts w:cs="Times New Roman"/>
          <w:sz w:val="24"/>
          <w:szCs w:val="24"/>
        </w:rPr>
        <w:t xml:space="preserve">Le gouvernement fédéral accorde annuellement un financement permettant à seulement 34 étudiants Autochtones de recevoir une formation de niveau postsecondaire à l’extérieur de </w:t>
      </w:r>
      <w:proofErr w:type="spellStart"/>
      <w:r w:rsidRPr="004F58D2">
        <w:rPr>
          <w:rFonts w:cs="Times New Roman"/>
          <w:sz w:val="24"/>
          <w:szCs w:val="24"/>
        </w:rPr>
        <w:t>Manawan</w:t>
      </w:r>
      <w:proofErr w:type="spellEnd"/>
      <w:r w:rsidRPr="004F58D2">
        <w:rPr>
          <w:rFonts w:cs="Times New Roman"/>
          <w:sz w:val="24"/>
          <w:szCs w:val="24"/>
        </w:rPr>
        <w:t xml:space="preserve">, alors que la demande est supérieure soit environ 70 étudiants. C’est donc uniquement 50% des besoins financiers des </w:t>
      </w:r>
      <w:proofErr w:type="spellStart"/>
      <w:r w:rsidRPr="004F58D2">
        <w:rPr>
          <w:rFonts w:cs="Times New Roman"/>
          <w:sz w:val="24"/>
          <w:szCs w:val="24"/>
        </w:rPr>
        <w:t>Atikamekw</w:t>
      </w:r>
      <w:proofErr w:type="spellEnd"/>
      <w:r w:rsidRPr="004F58D2">
        <w:rPr>
          <w:rFonts w:cs="Times New Roman"/>
          <w:sz w:val="24"/>
          <w:szCs w:val="24"/>
        </w:rPr>
        <w:t xml:space="preserve"> de </w:t>
      </w:r>
      <w:proofErr w:type="spellStart"/>
      <w:r w:rsidRPr="004F58D2">
        <w:rPr>
          <w:rFonts w:cs="Times New Roman"/>
          <w:sz w:val="24"/>
          <w:szCs w:val="24"/>
        </w:rPr>
        <w:t>Manawan</w:t>
      </w:r>
      <w:proofErr w:type="spellEnd"/>
      <w:r w:rsidRPr="004F58D2">
        <w:rPr>
          <w:rFonts w:cs="Times New Roman"/>
          <w:sz w:val="24"/>
          <w:szCs w:val="24"/>
        </w:rPr>
        <w:t xml:space="preserve"> qui sont comblés à ce niveau.</w:t>
      </w:r>
    </w:p>
    <w:p w:rsidR="000637A5" w:rsidRPr="004F58D2" w:rsidRDefault="000637A5" w:rsidP="000637A5">
      <w:pPr>
        <w:pStyle w:val="Paragraphedeliste"/>
        <w:spacing w:before="240" w:line="240" w:lineRule="auto"/>
        <w:jc w:val="both"/>
        <w:rPr>
          <w:rFonts w:cs="Times New Roman"/>
          <w:sz w:val="24"/>
          <w:szCs w:val="24"/>
        </w:rPr>
      </w:pPr>
    </w:p>
    <w:p w:rsidR="000637A5" w:rsidRPr="000637A5" w:rsidRDefault="004F58D2" w:rsidP="000637A5">
      <w:pPr>
        <w:pStyle w:val="Paragraphedeliste"/>
        <w:numPr>
          <w:ilvl w:val="0"/>
          <w:numId w:val="3"/>
        </w:numPr>
        <w:spacing w:before="240" w:line="240" w:lineRule="auto"/>
        <w:jc w:val="both"/>
        <w:rPr>
          <w:rFonts w:cs="Times New Roman"/>
          <w:sz w:val="24"/>
          <w:szCs w:val="24"/>
        </w:rPr>
      </w:pPr>
      <w:r w:rsidRPr="004F58D2">
        <w:rPr>
          <w:rFonts w:cs="Times New Roman"/>
          <w:sz w:val="24"/>
          <w:szCs w:val="24"/>
        </w:rPr>
        <w:t>Développement des ressources humaines Canada finance annuellement des sommes d’argent permettant à moins de 30 personnes de recevoir de la formation générale aux adultes ou de la formation professionnelle, alors qu’il y a environ 70 demandes.</w:t>
      </w:r>
    </w:p>
    <w:p w:rsidR="000637A5" w:rsidRPr="000637A5" w:rsidRDefault="000637A5" w:rsidP="000637A5">
      <w:pPr>
        <w:pStyle w:val="Paragraphedeliste"/>
        <w:spacing w:before="240" w:line="240" w:lineRule="auto"/>
        <w:jc w:val="both"/>
        <w:rPr>
          <w:rFonts w:cs="Times New Roman"/>
          <w:sz w:val="24"/>
          <w:szCs w:val="24"/>
        </w:rPr>
      </w:pPr>
    </w:p>
    <w:p w:rsidR="004F58D2" w:rsidRPr="004F58D2" w:rsidRDefault="004F58D2" w:rsidP="000637A5">
      <w:pPr>
        <w:pStyle w:val="Paragraphedeliste"/>
        <w:numPr>
          <w:ilvl w:val="0"/>
          <w:numId w:val="3"/>
        </w:numPr>
        <w:spacing w:before="240" w:line="240" w:lineRule="auto"/>
        <w:jc w:val="both"/>
        <w:rPr>
          <w:rFonts w:cs="Times New Roman"/>
          <w:sz w:val="24"/>
          <w:szCs w:val="24"/>
        </w:rPr>
      </w:pPr>
      <w:r w:rsidRPr="004F58D2">
        <w:rPr>
          <w:rFonts w:cs="Times New Roman"/>
          <w:sz w:val="24"/>
          <w:szCs w:val="24"/>
        </w:rPr>
        <w:t xml:space="preserve">Depuis 2008, il ne s’est pas offert à </w:t>
      </w:r>
      <w:proofErr w:type="spellStart"/>
      <w:r w:rsidRPr="004F58D2">
        <w:rPr>
          <w:rFonts w:cs="Times New Roman"/>
          <w:sz w:val="24"/>
          <w:szCs w:val="24"/>
        </w:rPr>
        <w:t>Manawan</w:t>
      </w:r>
      <w:proofErr w:type="spellEnd"/>
      <w:r w:rsidRPr="004F58D2">
        <w:rPr>
          <w:rFonts w:cs="Times New Roman"/>
          <w:sz w:val="24"/>
          <w:szCs w:val="24"/>
        </w:rPr>
        <w:t xml:space="preserve"> de formation générale aux adultes, faute notamment de disponibilité de logement sur le territoire de la communauté.</w:t>
      </w:r>
    </w:p>
    <w:p w:rsidR="004F58D2" w:rsidRPr="000637A5" w:rsidRDefault="004F58D2" w:rsidP="000637A5">
      <w:pPr>
        <w:pStyle w:val="Paragraphedeliste"/>
        <w:numPr>
          <w:ilvl w:val="0"/>
          <w:numId w:val="3"/>
        </w:numPr>
        <w:spacing w:before="240" w:line="240" w:lineRule="auto"/>
        <w:jc w:val="both"/>
        <w:rPr>
          <w:rFonts w:cs="Times New Roman"/>
          <w:sz w:val="24"/>
          <w:szCs w:val="24"/>
        </w:rPr>
      </w:pPr>
      <w:r w:rsidRPr="004F58D2">
        <w:rPr>
          <w:rFonts w:cs="Times New Roman"/>
          <w:sz w:val="24"/>
          <w:szCs w:val="24"/>
        </w:rPr>
        <w:lastRenderedPageBreak/>
        <w:t>Or, malgré l’existence des opportunités de formation et d’emplois dans les régions voisines</w:t>
      </w:r>
      <w:r w:rsidR="001823B4">
        <w:rPr>
          <w:rFonts w:cs="Times New Roman"/>
          <w:sz w:val="24"/>
          <w:szCs w:val="24"/>
        </w:rPr>
        <w:t>,</w:t>
      </w:r>
      <w:r w:rsidRPr="004F58D2">
        <w:rPr>
          <w:rFonts w:cs="Times New Roman"/>
          <w:sz w:val="24"/>
          <w:szCs w:val="24"/>
        </w:rPr>
        <w:t xml:space="preserve"> dont les Laurentides, peu de jeunes </w:t>
      </w:r>
      <w:proofErr w:type="spellStart"/>
      <w:r w:rsidRPr="004F58D2">
        <w:rPr>
          <w:rFonts w:cs="Times New Roman"/>
          <w:sz w:val="24"/>
          <w:szCs w:val="24"/>
        </w:rPr>
        <w:t>Atikamekw</w:t>
      </w:r>
      <w:proofErr w:type="spellEnd"/>
      <w:r w:rsidRPr="004F58D2">
        <w:rPr>
          <w:rFonts w:cs="Times New Roman"/>
          <w:sz w:val="24"/>
          <w:szCs w:val="24"/>
        </w:rPr>
        <w:t xml:space="preserve"> semblent disposer à sortir de la Réserve pour se former ou travailler, faute de moy</w:t>
      </w:r>
      <w:r w:rsidR="000637A5">
        <w:rPr>
          <w:rFonts w:cs="Times New Roman"/>
          <w:sz w:val="24"/>
          <w:szCs w:val="24"/>
        </w:rPr>
        <w:t>ens financiers suffisants pour c</w:t>
      </w:r>
      <w:r w:rsidRPr="004F58D2">
        <w:rPr>
          <w:rFonts w:cs="Times New Roman"/>
          <w:sz w:val="24"/>
          <w:szCs w:val="24"/>
        </w:rPr>
        <w:t>e faire. Le secteur forestier est disposé à offrir des emplois aux memb</w:t>
      </w:r>
      <w:r w:rsidR="000637A5">
        <w:rPr>
          <w:rFonts w:cs="Times New Roman"/>
          <w:sz w:val="24"/>
          <w:szCs w:val="24"/>
        </w:rPr>
        <w:t>res de la Communauté autochtone</w:t>
      </w:r>
      <w:r w:rsidRPr="004F58D2">
        <w:rPr>
          <w:rFonts w:cs="Times New Roman"/>
          <w:sz w:val="24"/>
          <w:szCs w:val="24"/>
        </w:rPr>
        <w:t xml:space="preserve"> de </w:t>
      </w:r>
      <w:proofErr w:type="spellStart"/>
      <w:r w:rsidRPr="004F58D2">
        <w:rPr>
          <w:rFonts w:cs="Times New Roman"/>
          <w:sz w:val="24"/>
          <w:szCs w:val="24"/>
        </w:rPr>
        <w:t>Manawan</w:t>
      </w:r>
      <w:proofErr w:type="spellEnd"/>
      <w:r w:rsidRPr="004F58D2">
        <w:rPr>
          <w:rFonts w:cs="Times New Roman"/>
          <w:sz w:val="24"/>
          <w:szCs w:val="24"/>
        </w:rPr>
        <w:t xml:space="preserve"> et à d’autres également.</w:t>
      </w:r>
    </w:p>
    <w:p w:rsidR="00A6356E" w:rsidRPr="000637A5" w:rsidRDefault="000637A5" w:rsidP="00A6356E">
      <w:pPr>
        <w:pBdr>
          <w:bottom w:val="single" w:sz="18" w:space="1" w:color="4F6228" w:themeColor="accent3" w:themeShade="80"/>
        </w:pBdr>
        <w:shd w:val="clear" w:color="auto" w:fill="76923C" w:themeFill="accent3" w:themeFillShade="BF"/>
        <w:spacing w:before="240" w:after="240" w:line="360" w:lineRule="auto"/>
        <w:rPr>
          <w:rFonts w:ascii="Trajan Pro" w:hAnsi="Trajan Pro"/>
          <w:b/>
          <w:color w:val="FFFFFF" w:themeColor="background1"/>
          <w:sz w:val="24"/>
          <w:szCs w:val="20"/>
        </w:rPr>
      </w:pPr>
      <w:r w:rsidRPr="000637A5">
        <w:rPr>
          <w:rFonts w:ascii="Trajan Pro" w:hAnsi="Trajan Pro"/>
          <w:b/>
          <w:color w:val="FFFFFF" w:themeColor="background1"/>
          <w:sz w:val="24"/>
          <w:szCs w:val="20"/>
        </w:rPr>
        <w:t>Projet</w:t>
      </w:r>
    </w:p>
    <w:p w:rsidR="000637A5" w:rsidRDefault="00F064A3" w:rsidP="000637A5">
      <w:pPr>
        <w:pStyle w:val="Paragraphedeliste"/>
        <w:numPr>
          <w:ilvl w:val="0"/>
          <w:numId w:val="5"/>
        </w:numPr>
        <w:jc w:val="both"/>
        <w:rPr>
          <w:rFonts w:cs="Times New Roman"/>
          <w:sz w:val="24"/>
          <w:szCs w:val="24"/>
        </w:rPr>
      </w:pPr>
      <w:r w:rsidRPr="000637A5">
        <w:rPr>
          <w:rFonts w:cs="Times New Roman"/>
          <w:sz w:val="24"/>
          <w:szCs w:val="24"/>
        </w:rPr>
        <w:t>D’une part, à Manawan, élaborer avec les membres de la communauté et les responsables concernés les conditions à mettre en place pour intéresser et rendre possible pour les membres de la communauté de sortir de la Réserve afin de se former, s’initier et travailler dans les entreprises</w:t>
      </w:r>
      <w:r w:rsidR="001F3D6B" w:rsidRPr="000637A5">
        <w:rPr>
          <w:rFonts w:cs="Times New Roman"/>
          <w:sz w:val="24"/>
          <w:szCs w:val="24"/>
        </w:rPr>
        <w:t xml:space="preserve"> d</w:t>
      </w:r>
      <w:r w:rsidR="006B4214" w:rsidRPr="000637A5">
        <w:rPr>
          <w:rFonts w:cs="Times New Roman"/>
          <w:sz w:val="24"/>
          <w:szCs w:val="24"/>
        </w:rPr>
        <w:t xml:space="preserve">u secteur des ressources naturelles </w:t>
      </w:r>
      <w:r w:rsidRPr="000637A5">
        <w:rPr>
          <w:rFonts w:cs="Times New Roman"/>
          <w:sz w:val="24"/>
          <w:szCs w:val="24"/>
        </w:rPr>
        <w:t>des Laurentides.</w:t>
      </w:r>
    </w:p>
    <w:p w:rsidR="000637A5" w:rsidRDefault="000637A5" w:rsidP="000637A5">
      <w:pPr>
        <w:pStyle w:val="Paragraphedeliste"/>
        <w:jc w:val="both"/>
        <w:rPr>
          <w:rFonts w:cs="Times New Roman"/>
          <w:sz w:val="24"/>
          <w:szCs w:val="24"/>
        </w:rPr>
      </w:pPr>
    </w:p>
    <w:p w:rsidR="000637A5" w:rsidRPr="000637A5" w:rsidRDefault="006B4214" w:rsidP="000637A5">
      <w:pPr>
        <w:pStyle w:val="Paragraphedeliste"/>
        <w:numPr>
          <w:ilvl w:val="0"/>
          <w:numId w:val="5"/>
        </w:numPr>
        <w:jc w:val="both"/>
        <w:rPr>
          <w:rFonts w:cs="Times New Roman"/>
          <w:sz w:val="24"/>
          <w:szCs w:val="24"/>
        </w:rPr>
      </w:pPr>
      <w:r w:rsidRPr="000637A5">
        <w:rPr>
          <w:rFonts w:cs="Times New Roman"/>
          <w:sz w:val="24"/>
          <w:szCs w:val="24"/>
        </w:rPr>
        <w:t>Recruter</w:t>
      </w:r>
      <w:r w:rsidR="00A6356E" w:rsidRPr="000637A5">
        <w:rPr>
          <w:rFonts w:cs="Times New Roman"/>
          <w:sz w:val="24"/>
          <w:szCs w:val="24"/>
        </w:rPr>
        <w:t xml:space="preserve"> </w:t>
      </w:r>
      <w:r w:rsidR="00F064A3" w:rsidRPr="000637A5">
        <w:rPr>
          <w:rFonts w:cs="Times New Roman"/>
          <w:sz w:val="24"/>
          <w:szCs w:val="24"/>
        </w:rPr>
        <w:t>une</w:t>
      </w:r>
      <w:r w:rsidR="00A6356E" w:rsidRPr="000637A5">
        <w:rPr>
          <w:rFonts w:cs="Times New Roman"/>
          <w:sz w:val="24"/>
          <w:szCs w:val="24"/>
        </w:rPr>
        <w:t xml:space="preserve"> </w:t>
      </w:r>
      <w:r w:rsidR="00F064A3" w:rsidRPr="000637A5">
        <w:rPr>
          <w:rFonts w:cs="Times New Roman"/>
          <w:sz w:val="24"/>
          <w:szCs w:val="24"/>
        </w:rPr>
        <w:t>cohorte de quinze</w:t>
      </w:r>
      <w:r w:rsidR="00A6356E" w:rsidRPr="000637A5">
        <w:rPr>
          <w:rFonts w:cs="Times New Roman"/>
          <w:sz w:val="24"/>
          <w:szCs w:val="24"/>
        </w:rPr>
        <w:t xml:space="preserve"> </w:t>
      </w:r>
      <w:r w:rsidR="00F064A3" w:rsidRPr="000637A5">
        <w:rPr>
          <w:rFonts w:cs="Times New Roman"/>
          <w:sz w:val="24"/>
          <w:szCs w:val="24"/>
        </w:rPr>
        <w:t xml:space="preserve">personnes </w:t>
      </w:r>
      <w:r w:rsidR="001F3D6B" w:rsidRPr="000637A5">
        <w:rPr>
          <w:rFonts w:cs="Times New Roman"/>
          <w:sz w:val="24"/>
          <w:szCs w:val="24"/>
        </w:rPr>
        <w:t xml:space="preserve">de </w:t>
      </w:r>
      <w:proofErr w:type="spellStart"/>
      <w:r w:rsidR="001F3D6B" w:rsidRPr="000637A5">
        <w:rPr>
          <w:rFonts w:cs="Times New Roman"/>
          <w:sz w:val="24"/>
          <w:szCs w:val="24"/>
        </w:rPr>
        <w:t>Manawan</w:t>
      </w:r>
      <w:proofErr w:type="spellEnd"/>
      <w:r w:rsidR="001F3D6B" w:rsidRPr="000637A5">
        <w:rPr>
          <w:rFonts w:cs="Times New Roman"/>
          <w:sz w:val="24"/>
          <w:szCs w:val="24"/>
        </w:rPr>
        <w:t xml:space="preserve"> intéressée</w:t>
      </w:r>
      <w:r w:rsidR="000637A5">
        <w:rPr>
          <w:rFonts w:cs="Times New Roman"/>
          <w:sz w:val="24"/>
          <w:szCs w:val="24"/>
        </w:rPr>
        <w:t>s</w:t>
      </w:r>
      <w:r w:rsidRPr="000637A5">
        <w:rPr>
          <w:rFonts w:cs="Times New Roman"/>
          <w:sz w:val="24"/>
          <w:szCs w:val="24"/>
        </w:rPr>
        <w:t xml:space="preserve"> à </w:t>
      </w:r>
      <w:r w:rsidR="001F3D6B" w:rsidRPr="000637A5">
        <w:rPr>
          <w:rFonts w:cs="Times New Roman"/>
          <w:sz w:val="24"/>
          <w:szCs w:val="24"/>
        </w:rPr>
        <w:t>compléter leur</w:t>
      </w:r>
      <w:r w:rsidRPr="000637A5">
        <w:rPr>
          <w:rFonts w:cs="Times New Roman"/>
          <w:sz w:val="24"/>
          <w:szCs w:val="24"/>
        </w:rPr>
        <w:t xml:space="preserve"> </w:t>
      </w:r>
      <w:r w:rsidR="00F064A3" w:rsidRPr="000637A5">
        <w:rPr>
          <w:rFonts w:cs="Times New Roman"/>
          <w:sz w:val="24"/>
          <w:szCs w:val="24"/>
        </w:rPr>
        <w:t>formation générale aux adultes</w:t>
      </w:r>
      <w:r w:rsidRPr="000637A5">
        <w:rPr>
          <w:rFonts w:cs="Times New Roman"/>
          <w:sz w:val="24"/>
          <w:szCs w:val="24"/>
        </w:rPr>
        <w:t xml:space="preserve"> </w:t>
      </w:r>
      <w:r w:rsidR="001F3D6B" w:rsidRPr="000637A5">
        <w:rPr>
          <w:rFonts w:cs="Times New Roman"/>
          <w:sz w:val="24"/>
          <w:szCs w:val="24"/>
        </w:rPr>
        <w:t xml:space="preserve">sur le territoire de la Commission scolaire Pierre-Neveu </w:t>
      </w:r>
      <w:r w:rsidRPr="000637A5">
        <w:rPr>
          <w:rFonts w:cs="Times New Roman"/>
          <w:sz w:val="24"/>
          <w:szCs w:val="24"/>
        </w:rPr>
        <w:t>qui leur permettrait</w:t>
      </w:r>
      <w:r w:rsidR="00F064A3" w:rsidRPr="000637A5">
        <w:rPr>
          <w:rFonts w:cs="Times New Roman"/>
          <w:sz w:val="24"/>
          <w:szCs w:val="24"/>
        </w:rPr>
        <w:t xml:space="preserve"> de compléter les préa</w:t>
      </w:r>
      <w:r w:rsidR="00E81100" w:rsidRPr="000637A5">
        <w:rPr>
          <w:rFonts w:cs="Times New Roman"/>
          <w:sz w:val="24"/>
          <w:szCs w:val="24"/>
        </w:rPr>
        <w:t>la</w:t>
      </w:r>
      <w:r w:rsidR="00C64484" w:rsidRPr="000637A5">
        <w:rPr>
          <w:rFonts w:cs="Times New Roman"/>
          <w:sz w:val="24"/>
          <w:szCs w:val="24"/>
        </w:rPr>
        <w:t xml:space="preserve">bles </w:t>
      </w:r>
      <w:r w:rsidR="005E4F03" w:rsidRPr="000637A5">
        <w:rPr>
          <w:rFonts w:cs="Times New Roman"/>
          <w:sz w:val="24"/>
          <w:szCs w:val="24"/>
        </w:rPr>
        <w:t>requis</w:t>
      </w:r>
      <w:r w:rsidRPr="000637A5">
        <w:rPr>
          <w:rFonts w:cs="Times New Roman"/>
          <w:sz w:val="24"/>
          <w:szCs w:val="24"/>
        </w:rPr>
        <w:t xml:space="preserve"> à la formation professionnelle</w:t>
      </w:r>
      <w:r w:rsidR="008A38DC" w:rsidRPr="000637A5">
        <w:rPr>
          <w:rFonts w:cs="Times New Roman"/>
          <w:sz w:val="24"/>
          <w:szCs w:val="24"/>
        </w:rPr>
        <w:t xml:space="preserve"> ou technique</w:t>
      </w:r>
      <w:r w:rsidR="005E4F03" w:rsidRPr="000637A5">
        <w:rPr>
          <w:rFonts w:cs="Times New Roman"/>
          <w:sz w:val="24"/>
          <w:szCs w:val="24"/>
        </w:rPr>
        <w:t>. Cela</w:t>
      </w:r>
      <w:r w:rsidR="00D90A95" w:rsidRPr="000637A5">
        <w:rPr>
          <w:rFonts w:cs="Times New Roman"/>
          <w:sz w:val="24"/>
          <w:szCs w:val="24"/>
        </w:rPr>
        <w:t xml:space="preserve"> leur</w:t>
      </w:r>
      <w:r w:rsidRPr="000637A5">
        <w:rPr>
          <w:rFonts w:cs="Times New Roman"/>
          <w:sz w:val="24"/>
          <w:szCs w:val="24"/>
        </w:rPr>
        <w:t xml:space="preserve"> permettrai</w:t>
      </w:r>
      <w:r w:rsidR="00BA3C30" w:rsidRPr="000637A5">
        <w:rPr>
          <w:rFonts w:cs="Times New Roman"/>
          <w:sz w:val="24"/>
          <w:szCs w:val="24"/>
        </w:rPr>
        <w:t>t</w:t>
      </w:r>
      <w:r w:rsidR="000637A5">
        <w:rPr>
          <w:rFonts w:cs="Times New Roman"/>
          <w:sz w:val="24"/>
          <w:szCs w:val="24"/>
        </w:rPr>
        <w:t>,</w:t>
      </w:r>
      <w:r w:rsidRPr="000637A5">
        <w:rPr>
          <w:rFonts w:cs="Times New Roman"/>
          <w:sz w:val="24"/>
          <w:szCs w:val="24"/>
        </w:rPr>
        <w:t xml:space="preserve"> par la suite, de</w:t>
      </w:r>
      <w:r w:rsidR="00BA3C30" w:rsidRPr="000637A5">
        <w:rPr>
          <w:rFonts w:cs="Times New Roman"/>
          <w:sz w:val="24"/>
          <w:szCs w:val="24"/>
        </w:rPr>
        <w:t xml:space="preserve"> s’</w:t>
      </w:r>
      <w:r w:rsidR="005E4F03" w:rsidRPr="000637A5">
        <w:rPr>
          <w:rFonts w:cs="Times New Roman"/>
          <w:sz w:val="24"/>
          <w:szCs w:val="24"/>
        </w:rPr>
        <w:t>inscrire</w:t>
      </w:r>
      <w:r w:rsidR="00BA3C30" w:rsidRPr="000637A5">
        <w:rPr>
          <w:rFonts w:cs="Times New Roman"/>
          <w:sz w:val="24"/>
          <w:szCs w:val="24"/>
        </w:rPr>
        <w:t xml:space="preserve"> dans </w:t>
      </w:r>
      <w:r w:rsidRPr="000637A5">
        <w:rPr>
          <w:rFonts w:cs="Times New Roman"/>
          <w:sz w:val="24"/>
          <w:szCs w:val="24"/>
        </w:rPr>
        <w:t xml:space="preserve">différentes options professionnelles </w:t>
      </w:r>
      <w:r w:rsidR="008A38DC" w:rsidRPr="000637A5">
        <w:rPr>
          <w:rFonts w:cs="Times New Roman"/>
          <w:sz w:val="24"/>
          <w:szCs w:val="24"/>
        </w:rPr>
        <w:t xml:space="preserve">ou techniques </w:t>
      </w:r>
      <w:r w:rsidRPr="000637A5">
        <w:rPr>
          <w:rFonts w:cs="Times New Roman"/>
          <w:sz w:val="24"/>
          <w:szCs w:val="24"/>
        </w:rPr>
        <w:t>conduisant à des emplois dans</w:t>
      </w:r>
      <w:r w:rsidR="005E4F03" w:rsidRPr="000637A5">
        <w:rPr>
          <w:rFonts w:cs="Times New Roman"/>
          <w:sz w:val="24"/>
          <w:szCs w:val="24"/>
        </w:rPr>
        <w:t xml:space="preserve"> le secteur des ressources naturelles des Laurentides.</w:t>
      </w:r>
    </w:p>
    <w:p w:rsidR="000637A5" w:rsidRPr="000637A5" w:rsidRDefault="000637A5" w:rsidP="000637A5">
      <w:pPr>
        <w:pStyle w:val="Paragraphedeliste"/>
        <w:jc w:val="both"/>
        <w:rPr>
          <w:rFonts w:cs="Times New Roman"/>
          <w:sz w:val="24"/>
          <w:szCs w:val="24"/>
        </w:rPr>
      </w:pPr>
    </w:p>
    <w:p w:rsidR="000637A5" w:rsidRPr="000637A5" w:rsidRDefault="008249A8" w:rsidP="000637A5">
      <w:pPr>
        <w:pStyle w:val="Paragraphedeliste"/>
        <w:numPr>
          <w:ilvl w:val="0"/>
          <w:numId w:val="5"/>
        </w:numPr>
        <w:jc w:val="both"/>
        <w:rPr>
          <w:rFonts w:cs="Times New Roman"/>
          <w:sz w:val="24"/>
          <w:szCs w:val="24"/>
        </w:rPr>
      </w:pPr>
      <w:r w:rsidRPr="000637A5">
        <w:rPr>
          <w:rFonts w:cs="Times New Roman"/>
          <w:sz w:val="24"/>
          <w:szCs w:val="24"/>
        </w:rPr>
        <w:t>Organiser des stages d’observation en entreprise, afin de valider les ch</w:t>
      </w:r>
      <w:r w:rsidR="000637A5">
        <w:rPr>
          <w:rFonts w:cs="Times New Roman"/>
          <w:sz w:val="24"/>
          <w:szCs w:val="24"/>
        </w:rPr>
        <w:t>oix d’orientation des candidats.</w:t>
      </w:r>
    </w:p>
    <w:p w:rsidR="000637A5" w:rsidRPr="000637A5" w:rsidRDefault="000637A5" w:rsidP="000637A5">
      <w:pPr>
        <w:pStyle w:val="Paragraphedeliste"/>
        <w:jc w:val="both"/>
        <w:rPr>
          <w:rFonts w:cs="Times New Roman"/>
          <w:sz w:val="24"/>
          <w:szCs w:val="24"/>
        </w:rPr>
      </w:pPr>
    </w:p>
    <w:p w:rsidR="000637A5" w:rsidRPr="000637A5" w:rsidRDefault="001F3D6B" w:rsidP="000637A5">
      <w:pPr>
        <w:pStyle w:val="Paragraphedeliste"/>
        <w:numPr>
          <w:ilvl w:val="0"/>
          <w:numId w:val="5"/>
        </w:numPr>
        <w:jc w:val="both"/>
        <w:rPr>
          <w:rFonts w:cs="Times New Roman"/>
          <w:sz w:val="24"/>
          <w:szCs w:val="24"/>
        </w:rPr>
      </w:pPr>
      <w:r w:rsidRPr="000637A5">
        <w:rPr>
          <w:rFonts w:cs="Times New Roman"/>
          <w:sz w:val="24"/>
          <w:szCs w:val="24"/>
        </w:rPr>
        <w:t>A échéance,</w:t>
      </w:r>
      <w:r w:rsidR="00A6356E" w:rsidRPr="000637A5">
        <w:rPr>
          <w:rFonts w:cs="Times New Roman"/>
          <w:sz w:val="24"/>
          <w:szCs w:val="24"/>
        </w:rPr>
        <w:t xml:space="preserve"> </w:t>
      </w:r>
      <w:r w:rsidR="005E4F03" w:rsidRPr="000637A5">
        <w:rPr>
          <w:rFonts w:cs="Times New Roman"/>
          <w:sz w:val="24"/>
          <w:szCs w:val="24"/>
        </w:rPr>
        <w:t xml:space="preserve">occuper des emplois </w:t>
      </w:r>
      <w:r w:rsidR="004B0005" w:rsidRPr="000637A5">
        <w:rPr>
          <w:rFonts w:cs="Times New Roman"/>
          <w:sz w:val="24"/>
          <w:szCs w:val="24"/>
        </w:rPr>
        <w:t xml:space="preserve">qui seront </w:t>
      </w:r>
      <w:r w:rsidR="005E4F03" w:rsidRPr="000637A5">
        <w:rPr>
          <w:rFonts w:cs="Times New Roman"/>
          <w:sz w:val="24"/>
          <w:szCs w:val="24"/>
        </w:rPr>
        <w:t>disponibles dans la région des Laurentides</w:t>
      </w:r>
      <w:r w:rsidR="004B0005" w:rsidRPr="000637A5">
        <w:rPr>
          <w:rFonts w:cs="Times New Roman"/>
          <w:sz w:val="24"/>
          <w:szCs w:val="24"/>
        </w:rPr>
        <w:t xml:space="preserve"> et recommencer le cycle.</w:t>
      </w:r>
    </w:p>
    <w:p w:rsidR="000637A5" w:rsidRDefault="000637A5" w:rsidP="000637A5">
      <w:pPr>
        <w:pStyle w:val="Paragraphedeliste"/>
        <w:jc w:val="both"/>
        <w:rPr>
          <w:rFonts w:cs="Times New Roman"/>
          <w:sz w:val="24"/>
          <w:szCs w:val="24"/>
        </w:rPr>
      </w:pPr>
    </w:p>
    <w:p w:rsidR="000637A5" w:rsidRPr="000637A5" w:rsidRDefault="00E81100" w:rsidP="000637A5">
      <w:pPr>
        <w:pStyle w:val="Paragraphedeliste"/>
        <w:numPr>
          <w:ilvl w:val="0"/>
          <w:numId w:val="5"/>
        </w:numPr>
        <w:jc w:val="both"/>
        <w:rPr>
          <w:rFonts w:cs="Times New Roman"/>
          <w:sz w:val="24"/>
          <w:szCs w:val="24"/>
        </w:rPr>
      </w:pPr>
      <w:r w:rsidRPr="000637A5">
        <w:rPr>
          <w:rFonts w:cs="Times New Roman"/>
          <w:sz w:val="24"/>
          <w:szCs w:val="24"/>
        </w:rPr>
        <w:t xml:space="preserve">Pour ces </w:t>
      </w:r>
      <w:r w:rsidR="00820084" w:rsidRPr="000637A5">
        <w:rPr>
          <w:rFonts w:cs="Times New Roman"/>
          <w:sz w:val="24"/>
          <w:szCs w:val="24"/>
        </w:rPr>
        <w:t>personnes</w:t>
      </w:r>
      <w:r w:rsidRPr="000637A5">
        <w:rPr>
          <w:rFonts w:cs="Times New Roman"/>
          <w:sz w:val="24"/>
          <w:szCs w:val="24"/>
        </w:rPr>
        <w:t>, les accompagner, conseiller et superviser dans toutes les étapes allant du recrutement et la sélection jusqu’à</w:t>
      </w:r>
      <w:r w:rsidR="00A6356E" w:rsidRPr="000637A5">
        <w:rPr>
          <w:rFonts w:cs="Times New Roman"/>
          <w:sz w:val="24"/>
          <w:szCs w:val="24"/>
        </w:rPr>
        <w:t xml:space="preserve"> </w:t>
      </w:r>
      <w:r w:rsidRPr="000637A5">
        <w:rPr>
          <w:rFonts w:cs="Times New Roman"/>
          <w:sz w:val="24"/>
          <w:szCs w:val="24"/>
        </w:rPr>
        <w:t xml:space="preserve">la fin de leur période de probation en entreprise. </w:t>
      </w:r>
    </w:p>
    <w:p w:rsidR="000637A5" w:rsidRDefault="000637A5" w:rsidP="000637A5">
      <w:pPr>
        <w:pStyle w:val="Paragraphedeliste"/>
        <w:jc w:val="both"/>
        <w:rPr>
          <w:rFonts w:cs="Times New Roman"/>
          <w:sz w:val="24"/>
          <w:szCs w:val="24"/>
        </w:rPr>
      </w:pPr>
    </w:p>
    <w:p w:rsidR="00E81100" w:rsidRPr="000637A5" w:rsidRDefault="00E81100" w:rsidP="000637A5">
      <w:pPr>
        <w:pStyle w:val="Paragraphedeliste"/>
        <w:numPr>
          <w:ilvl w:val="0"/>
          <w:numId w:val="5"/>
        </w:numPr>
        <w:jc w:val="both"/>
        <w:rPr>
          <w:rFonts w:cs="Times New Roman"/>
          <w:sz w:val="24"/>
          <w:szCs w:val="24"/>
        </w:rPr>
      </w:pPr>
      <w:r w:rsidRPr="000637A5">
        <w:rPr>
          <w:rFonts w:cs="Times New Roman"/>
          <w:sz w:val="24"/>
          <w:szCs w:val="24"/>
        </w:rPr>
        <w:t>Gérer le budget nécessaire afin de surmonter et pallier aux obstacles énumérés précédemment, implanter les mesures proposées, évaluer les résultats et formuler des recommandations pour améliorer l’</w:t>
      </w:r>
      <w:r w:rsidR="006A29C4" w:rsidRPr="000637A5">
        <w:rPr>
          <w:rFonts w:cs="Times New Roman"/>
          <w:sz w:val="24"/>
          <w:szCs w:val="24"/>
        </w:rPr>
        <w:t>appro</w:t>
      </w:r>
      <w:r w:rsidRPr="000637A5">
        <w:rPr>
          <w:rFonts w:cs="Times New Roman"/>
          <w:sz w:val="24"/>
          <w:szCs w:val="24"/>
        </w:rPr>
        <w:t>che dans le futur.</w:t>
      </w:r>
    </w:p>
    <w:p w:rsidR="000637A5" w:rsidRPr="000637A5" w:rsidRDefault="000637A5" w:rsidP="000637A5">
      <w:pPr>
        <w:pBdr>
          <w:bottom w:val="single" w:sz="18" w:space="1" w:color="4F6228" w:themeColor="accent3" w:themeShade="80"/>
        </w:pBdr>
        <w:shd w:val="clear" w:color="auto" w:fill="76923C" w:themeFill="accent3" w:themeFillShade="BF"/>
        <w:spacing w:before="240" w:after="240" w:line="360" w:lineRule="auto"/>
        <w:rPr>
          <w:rFonts w:ascii="Trajan Pro" w:hAnsi="Trajan Pro"/>
          <w:b/>
          <w:color w:val="FFFFFF" w:themeColor="background1"/>
          <w:sz w:val="24"/>
          <w:szCs w:val="20"/>
        </w:rPr>
      </w:pPr>
      <w:r>
        <w:rPr>
          <w:rFonts w:ascii="Trajan Pro" w:hAnsi="Trajan Pro"/>
          <w:b/>
          <w:color w:val="FFFFFF" w:themeColor="background1"/>
          <w:sz w:val="24"/>
          <w:szCs w:val="20"/>
        </w:rPr>
        <w:t>Coûts du projet</w:t>
      </w:r>
    </w:p>
    <w:p w:rsidR="00DF318E" w:rsidRPr="00A6356E" w:rsidRDefault="006B6054" w:rsidP="00732B23">
      <w:pPr>
        <w:jc w:val="both"/>
        <w:rPr>
          <w:rFonts w:cs="Times New Roman"/>
          <w:sz w:val="24"/>
          <w:szCs w:val="24"/>
        </w:rPr>
      </w:pPr>
      <w:r w:rsidRPr="000637A5">
        <w:rPr>
          <w:rFonts w:cs="Times New Roman"/>
          <w:sz w:val="24"/>
          <w:szCs w:val="24"/>
        </w:rPr>
        <w:t>Les coûts évalués pour le soutien d’un seul étudiant</w:t>
      </w:r>
      <w:r w:rsidR="00A6356E" w:rsidRPr="000637A5">
        <w:rPr>
          <w:rFonts w:cs="Times New Roman"/>
          <w:sz w:val="24"/>
          <w:szCs w:val="24"/>
        </w:rPr>
        <w:t xml:space="preserve"> </w:t>
      </w:r>
      <w:r w:rsidRPr="000637A5">
        <w:rPr>
          <w:rFonts w:cs="Times New Roman"/>
          <w:sz w:val="24"/>
          <w:szCs w:val="24"/>
        </w:rPr>
        <w:t>incluant l</w:t>
      </w:r>
      <w:r w:rsidR="004C571F" w:rsidRPr="000637A5">
        <w:rPr>
          <w:rFonts w:cs="Times New Roman"/>
          <w:sz w:val="24"/>
          <w:szCs w:val="24"/>
        </w:rPr>
        <w:t xml:space="preserve">es frais de subsistance, les frais de cours, frais de livres, </w:t>
      </w:r>
      <w:r w:rsidR="0046331D" w:rsidRPr="000637A5">
        <w:rPr>
          <w:rFonts w:cs="Times New Roman"/>
          <w:sz w:val="24"/>
          <w:szCs w:val="24"/>
        </w:rPr>
        <w:t xml:space="preserve">les frais de logement </w:t>
      </w:r>
      <w:r w:rsidR="004C571F" w:rsidRPr="000637A5">
        <w:rPr>
          <w:rFonts w:cs="Times New Roman"/>
          <w:sz w:val="24"/>
          <w:szCs w:val="24"/>
        </w:rPr>
        <w:t>et autres</w:t>
      </w:r>
      <w:r w:rsidR="0046331D" w:rsidRPr="000637A5">
        <w:rPr>
          <w:rFonts w:cs="Times New Roman"/>
          <w:sz w:val="24"/>
          <w:szCs w:val="24"/>
        </w:rPr>
        <w:t>, sont évalués à</w:t>
      </w:r>
      <w:r w:rsidR="00F550B0" w:rsidRPr="000637A5">
        <w:rPr>
          <w:rFonts w:cs="Times New Roman"/>
          <w:sz w:val="24"/>
          <w:szCs w:val="24"/>
        </w:rPr>
        <w:t xml:space="preserve"> environ 12</w:t>
      </w:r>
      <w:r w:rsidR="004C571F" w:rsidRPr="000637A5">
        <w:rPr>
          <w:rFonts w:cs="Times New Roman"/>
          <w:sz w:val="24"/>
          <w:szCs w:val="24"/>
        </w:rPr>
        <w:t xml:space="preserve"> 000$ annuellement.</w:t>
      </w:r>
    </w:p>
    <w:p w:rsidR="004C571F" w:rsidRPr="00A6356E" w:rsidRDefault="004C571F" w:rsidP="00732B23">
      <w:pPr>
        <w:pStyle w:val="Paragraphedeliste"/>
        <w:ind w:left="426"/>
        <w:jc w:val="both"/>
        <w:rPr>
          <w:rFonts w:cs="Times New Roman"/>
          <w:sz w:val="24"/>
          <w:szCs w:val="24"/>
        </w:rPr>
      </w:pPr>
      <w:r w:rsidRPr="00A6356E">
        <w:rPr>
          <w:rFonts w:cs="Times New Roman"/>
          <w:sz w:val="24"/>
          <w:szCs w:val="24"/>
        </w:rPr>
        <w:t>-</w:t>
      </w:r>
      <w:r w:rsidR="00A6356E" w:rsidRPr="00A6356E">
        <w:rPr>
          <w:rFonts w:cs="Times New Roman"/>
          <w:sz w:val="24"/>
          <w:szCs w:val="24"/>
        </w:rPr>
        <w:t xml:space="preserve"> </w:t>
      </w:r>
      <w:r w:rsidRPr="00A6356E">
        <w:rPr>
          <w:rFonts w:cs="Times New Roman"/>
          <w:sz w:val="24"/>
          <w:szCs w:val="24"/>
        </w:rPr>
        <w:t xml:space="preserve">Pour une cohorte de 15 personnes </w:t>
      </w:r>
      <w:r w:rsidR="0046331D" w:rsidRPr="00A6356E">
        <w:rPr>
          <w:rFonts w:cs="Times New Roman"/>
          <w:sz w:val="24"/>
          <w:szCs w:val="24"/>
        </w:rPr>
        <w:t>le total s</w:t>
      </w:r>
      <w:r w:rsidRPr="00A6356E">
        <w:rPr>
          <w:rFonts w:cs="Times New Roman"/>
          <w:sz w:val="24"/>
          <w:szCs w:val="24"/>
        </w:rPr>
        <w:t xml:space="preserve">e chiffre </w:t>
      </w:r>
      <w:r w:rsidR="0046331D" w:rsidRPr="00A6356E">
        <w:rPr>
          <w:rFonts w:cs="Times New Roman"/>
          <w:sz w:val="24"/>
          <w:szCs w:val="24"/>
        </w:rPr>
        <w:t xml:space="preserve">donc à </w:t>
      </w:r>
      <w:r w:rsidRPr="00A6356E">
        <w:rPr>
          <w:rFonts w:cs="Times New Roman"/>
          <w:sz w:val="24"/>
          <w:szCs w:val="24"/>
        </w:rPr>
        <w:t>environ</w:t>
      </w:r>
      <w:r w:rsidR="00A6356E" w:rsidRPr="00A6356E">
        <w:rPr>
          <w:rFonts w:cs="Times New Roman"/>
          <w:sz w:val="24"/>
          <w:szCs w:val="24"/>
        </w:rPr>
        <w:t xml:space="preserve"> </w:t>
      </w:r>
      <w:r w:rsidR="00F550B0" w:rsidRPr="00A6356E">
        <w:rPr>
          <w:rFonts w:cs="Times New Roman"/>
          <w:sz w:val="24"/>
          <w:szCs w:val="24"/>
        </w:rPr>
        <w:t>18</w:t>
      </w:r>
      <w:r w:rsidRPr="00A6356E">
        <w:rPr>
          <w:rFonts w:cs="Times New Roman"/>
          <w:sz w:val="24"/>
          <w:szCs w:val="24"/>
        </w:rPr>
        <w:t>0 000$</w:t>
      </w:r>
      <w:r w:rsidR="00725777" w:rsidRPr="00A6356E">
        <w:rPr>
          <w:rFonts w:cs="Times New Roman"/>
          <w:sz w:val="24"/>
          <w:szCs w:val="24"/>
        </w:rPr>
        <w:t>.</w:t>
      </w:r>
    </w:p>
    <w:p w:rsidR="004C571F" w:rsidRPr="00A6356E" w:rsidRDefault="00725777" w:rsidP="00732B23">
      <w:pPr>
        <w:pStyle w:val="Paragraphedeliste"/>
        <w:ind w:left="426"/>
        <w:jc w:val="both"/>
        <w:rPr>
          <w:rFonts w:cs="Times New Roman"/>
          <w:sz w:val="24"/>
          <w:szCs w:val="24"/>
        </w:rPr>
      </w:pPr>
      <w:r w:rsidRPr="00A6356E">
        <w:rPr>
          <w:rFonts w:cs="Times New Roman"/>
          <w:sz w:val="24"/>
          <w:szCs w:val="24"/>
        </w:rPr>
        <w:t>-</w:t>
      </w:r>
      <w:r w:rsidR="00A6356E" w:rsidRPr="00A6356E">
        <w:rPr>
          <w:rFonts w:cs="Times New Roman"/>
          <w:sz w:val="24"/>
          <w:szCs w:val="24"/>
        </w:rPr>
        <w:t xml:space="preserve"> </w:t>
      </w:r>
      <w:r w:rsidRPr="00A6356E">
        <w:rPr>
          <w:rFonts w:cs="Times New Roman"/>
          <w:sz w:val="24"/>
          <w:szCs w:val="24"/>
        </w:rPr>
        <w:t xml:space="preserve">Pour une personne ressource, </w:t>
      </w:r>
      <w:r w:rsidR="00820084" w:rsidRPr="00A6356E">
        <w:rPr>
          <w:rFonts w:cs="Times New Roman"/>
          <w:sz w:val="24"/>
          <w:szCs w:val="24"/>
        </w:rPr>
        <w:t>accompagnateur, mentor</w:t>
      </w:r>
      <w:r w:rsidRPr="00A6356E">
        <w:rPr>
          <w:rFonts w:cs="Times New Roman"/>
          <w:sz w:val="24"/>
          <w:szCs w:val="24"/>
        </w:rPr>
        <w:t>, pour la bonne marche du projet</w:t>
      </w:r>
      <w:r w:rsidR="00732B23">
        <w:rPr>
          <w:rFonts w:cs="Times New Roman"/>
          <w:sz w:val="24"/>
          <w:szCs w:val="24"/>
        </w:rPr>
        <w:t> :</w:t>
      </w:r>
      <w:r w:rsidRPr="00A6356E">
        <w:rPr>
          <w:rFonts w:cs="Times New Roman"/>
          <w:sz w:val="24"/>
          <w:szCs w:val="24"/>
        </w:rPr>
        <w:t xml:space="preserve"> 4</w:t>
      </w:r>
      <w:r w:rsidR="008A38DC" w:rsidRPr="00A6356E">
        <w:rPr>
          <w:rFonts w:cs="Times New Roman"/>
          <w:sz w:val="24"/>
          <w:szCs w:val="24"/>
        </w:rPr>
        <w:t>2</w:t>
      </w:r>
      <w:r w:rsidRPr="00A6356E">
        <w:rPr>
          <w:rFonts w:cs="Times New Roman"/>
          <w:sz w:val="24"/>
          <w:szCs w:val="24"/>
        </w:rPr>
        <w:t> 000$.</w:t>
      </w:r>
    </w:p>
    <w:p w:rsidR="00725777" w:rsidRPr="00A6356E" w:rsidRDefault="00725777" w:rsidP="00732B23">
      <w:pPr>
        <w:pStyle w:val="Paragraphedeliste"/>
        <w:ind w:left="426"/>
        <w:jc w:val="both"/>
        <w:rPr>
          <w:rFonts w:cs="Times New Roman"/>
          <w:sz w:val="24"/>
          <w:szCs w:val="24"/>
        </w:rPr>
      </w:pPr>
      <w:r w:rsidRPr="00A6356E">
        <w:rPr>
          <w:rFonts w:cs="Times New Roman"/>
          <w:sz w:val="24"/>
          <w:szCs w:val="24"/>
        </w:rPr>
        <w:t>-</w:t>
      </w:r>
      <w:r w:rsidR="00A6356E" w:rsidRPr="00A6356E">
        <w:rPr>
          <w:rFonts w:cs="Times New Roman"/>
          <w:sz w:val="24"/>
          <w:szCs w:val="24"/>
        </w:rPr>
        <w:t xml:space="preserve"> </w:t>
      </w:r>
      <w:r w:rsidRPr="00A6356E">
        <w:rPr>
          <w:rFonts w:cs="Times New Roman"/>
          <w:sz w:val="24"/>
          <w:szCs w:val="24"/>
        </w:rPr>
        <w:t>Frais d</w:t>
      </w:r>
      <w:r w:rsidR="0046331D" w:rsidRPr="00A6356E">
        <w:rPr>
          <w:rFonts w:cs="Times New Roman"/>
          <w:sz w:val="24"/>
          <w:szCs w:val="24"/>
        </w:rPr>
        <w:t>’activités</w:t>
      </w:r>
      <w:r w:rsidRPr="00A6356E">
        <w:rPr>
          <w:rFonts w:cs="Times New Roman"/>
          <w:sz w:val="24"/>
          <w:szCs w:val="24"/>
        </w:rPr>
        <w:t xml:space="preserve"> parascolaires</w:t>
      </w:r>
      <w:r w:rsidR="0046331D" w:rsidRPr="00A6356E">
        <w:rPr>
          <w:rFonts w:cs="Times New Roman"/>
          <w:sz w:val="24"/>
          <w:szCs w:val="24"/>
        </w:rPr>
        <w:t xml:space="preserve"> de rétention</w:t>
      </w:r>
      <w:r w:rsidRPr="00A6356E">
        <w:rPr>
          <w:rFonts w:cs="Times New Roman"/>
          <w:sz w:val="24"/>
          <w:szCs w:val="24"/>
        </w:rPr>
        <w:t xml:space="preserve"> et autres activités </w:t>
      </w:r>
      <w:r w:rsidR="0046331D" w:rsidRPr="00A6356E">
        <w:rPr>
          <w:rFonts w:cs="Times New Roman"/>
          <w:sz w:val="24"/>
          <w:szCs w:val="24"/>
        </w:rPr>
        <w:t>connexes</w:t>
      </w:r>
      <w:r w:rsidR="00732B23">
        <w:rPr>
          <w:rFonts w:cs="Times New Roman"/>
          <w:sz w:val="24"/>
          <w:szCs w:val="24"/>
        </w:rPr>
        <w:t xml:space="preserve"> : </w:t>
      </w:r>
      <w:r w:rsidRPr="00A6356E">
        <w:rPr>
          <w:rFonts w:cs="Times New Roman"/>
          <w:sz w:val="24"/>
          <w:szCs w:val="24"/>
        </w:rPr>
        <w:t>5 000$</w:t>
      </w:r>
    </w:p>
    <w:p w:rsidR="00725777" w:rsidRPr="00A6356E" w:rsidRDefault="00725777" w:rsidP="00732B23">
      <w:pPr>
        <w:pStyle w:val="Paragraphedeliste"/>
        <w:ind w:left="426"/>
        <w:jc w:val="both"/>
        <w:rPr>
          <w:rFonts w:cs="Times New Roman"/>
          <w:sz w:val="24"/>
          <w:szCs w:val="24"/>
        </w:rPr>
      </w:pPr>
      <w:r w:rsidRPr="00A6356E">
        <w:rPr>
          <w:rFonts w:cs="Times New Roman"/>
          <w:sz w:val="24"/>
          <w:szCs w:val="24"/>
        </w:rPr>
        <w:t>-</w:t>
      </w:r>
      <w:r w:rsidR="00A6356E" w:rsidRPr="00A6356E">
        <w:rPr>
          <w:rFonts w:cs="Times New Roman"/>
          <w:sz w:val="24"/>
          <w:szCs w:val="24"/>
        </w:rPr>
        <w:t xml:space="preserve"> </w:t>
      </w:r>
      <w:r w:rsidRPr="00A6356E">
        <w:rPr>
          <w:rFonts w:cs="Times New Roman"/>
          <w:sz w:val="24"/>
          <w:szCs w:val="24"/>
        </w:rPr>
        <w:t xml:space="preserve">Frais de déplacements </w:t>
      </w:r>
      <w:r w:rsidR="008249A8" w:rsidRPr="00A6356E">
        <w:rPr>
          <w:rFonts w:cs="Times New Roman"/>
          <w:sz w:val="24"/>
          <w:szCs w:val="24"/>
        </w:rPr>
        <w:t xml:space="preserve">ou de transport </w:t>
      </w:r>
      <w:r w:rsidRPr="00A6356E">
        <w:rPr>
          <w:rFonts w:cs="Times New Roman"/>
          <w:sz w:val="24"/>
          <w:szCs w:val="24"/>
        </w:rPr>
        <w:t>pour la cohorte et de la</w:t>
      </w:r>
      <w:r w:rsidR="00DF318E" w:rsidRPr="00A6356E">
        <w:rPr>
          <w:rFonts w:cs="Times New Roman"/>
          <w:sz w:val="24"/>
          <w:szCs w:val="24"/>
        </w:rPr>
        <w:t xml:space="preserve"> personne ressource</w:t>
      </w:r>
      <w:r w:rsidR="00732B23">
        <w:rPr>
          <w:rFonts w:cs="Times New Roman"/>
          <w:sz w:val="24"/>
          <w:szCs w:val="24"/>
        </w:rPr>
        <w:t> :</w:t>
      </w:r>
      <w:r w:rsidR="00DF318E" w:rsidRPr="00A6356E">
        <w:rPr>
          <w:rFonts w:cs="Times New Roman"/>
          <w:sz w:val="24"/>
          <w:szCs w:val="24"/>
        </w:rPr>
        <w:t xml:space="preserve"> 1</w:t>
      </w:r>
      <w:r w:rsidR="008A38DC" w:rsidRPr="00A6356E">
        <w:rPr>
          <w:rFonts w:cs="Times New Roman"/>
          <w:sz w:val="24"/>
          <w:szCs w:val="24"/>
        </w:rPr>
        <w:t>5</w:t>
      </w:r>
      <w:r w:rsidR="00DF318E" w:rsidRPr="00A6356E">
        <w:rPr>
          <w:rFonts w:cs="Times New Roman"/>
          <w:sz w:val="24"/>
          <w:szCs w:val="24"/>
        </w:rPr>
        <w:t xml:space="preserve"> 0</w:t>
      </w:r>
      <w:r w:rsidRPr="00A6356E">
        <w:rPr>
          <w:rFonts w:cs="Times New Roman"/>
          <w:sz w:val="24"/>
          <w:szCs w:val="24"/>
        </w:rPr>
        <w:t>00$</w:t>
      </w:r>
    </w:p>
    <w:p w:rsidR="00725777" w:rsidRPr="00A6356E" w:rsidRDefault="00725777" w:rsidP="00732B23">
      <w:pPr>
        <w:pStyle w:val="Paragraphedeliste"/>
        <w:ind w:left="426"/>
        <w:jc w:val="both"/>
        <w:rPr>
          <w:rFonts w:cs="Times New Roman"/>
          <w:sz w:val="24"/>
          <w:szCs w:val="24"/>
        </w:rPr>
      </w:pPr>
      <w:r w:rsidRPr="00A6356E">
        <w:rPr>
          <w:rFonts w:cs="Times New Roman"/>
          <w:sz w:val="24"/>
          <w:szCs w:val="24"/>
        </w:rPr>
        <w:t>-</w:t>
      </w:r>
      <w:r w:rsidR="00A6356E" w:rsidRPr="00A6356E">
        <w:rPr>
          <w:rFonts w:cs="Times New Roman"/>
          <w:sz w:val="24"/>
          <w:szCs w:val="24"/>
        </w:rPr>
        <w:t xml:space="preserve"> </w:t>
      </w:r>
      <w:r w:rsidR="00820084" w:rsidRPr="00A6356E">
        <w:rPr>
          <w:rFonts w:cs="Times New Roman"/>
          <w:sz w:val="24"/>
          <w:szCs w:val="24"/>
        </w:rPr>
        <w:t>F</w:t>
      </w:r>
      <w:r w:rsidRPr="00A6356E">
        <w:rPr>
          <w:rFonts w:cs="Times New Roman"/>
          <w:sz w:val="24"/>
          <w:szCs w:val="24"/>
        </w:rPr>
        <w:t>rais d’administration</w:t>
      </w:r>
      <w:r w:rsidR="00715F54" w:rsidRPr="00A6356E">
        <w:rPr>
          <w:rFonts w:cs="Times New Roman"/>
          <w:sz w:val="24"/>
          <w:szCs w:val="24"/>
        </w:rPr>
        <w:t>, d’accompagnement</w:t>
      </w:r>
      <w:r w:rsidR="00340AD7" w:rsidRPr="00A6356E">
        <w:rPr>
          <w:rFonts w:cs="Times New Roman"/>
          <w:sz w:val="24"/>
          <w:szCs w:val="24"/>
        </w:rPr>
        <w:t>, de mentorat</w:t>
      </w:r>
      <w:r w:rsidR="00715F54" w:rsidRPr="00A6356E">
        <w:rPr>
          <w:rFonts w:cs="Times New Roman"/>
          <w:sz w:val="24"/>
          <w:szCs w:val="24"/>
        </w:rPr>
        <w:t xml:space="preserve"> et de logistique</w:t>
      </w:r>
      <w:r w:rsidR="00732B23">
        <w:rPr>
          <w:rFonts w:cs="Times New Roman"/>
          <w:sz w:val="24"/>
          <w:szCs w:val="24"/>
        </w:rPr>
        <w:t xml:space="preserve"> TFL :</w:t>
      </w:r>
      <w:r w:rsidRPr="00A6356E">
        <w:rPr>
          <w:rFonts w:cs="Times New Roman"/>
          <w:sz w:val="24"/>
          <w:szCs w:val="24"/>
        </w:rPr>
        <w:t xml:space="preserve"> </w:t>
      </w:r>
      <w:r w:rsidR="00715F54" w:rsidRPr="00A6356E">
        <w:rPr>
          <w:rFonts w:cs="Times New Roman"/>
          <w:sz w:val="24"/>
          <w:szCs w:val="24"/>
        </w:rPr>
        <w:t>20</w:t>
      </w:r>
      <w:r w:rsidR="00340AD7" w:rsidRPr="00A6356E">
        <w:rPr>
          <w:rFonts w:cs="Times New Roman"/>
          <w:sz w:val="24"/>
          <w:szCs w:val="24"/>
        </w:rPr>
        <w:t xml:space="preserve"> </w:t>
      </w:r>
      <w:r w:rsidRPr="00A6356E">
        <w:rPr>
          <w:rFonts w:cs="Times New Roman"/>
          <w:sz w:val="24"/>
          <w:szCs w:val="24"/>
        </w:rPr>
        <w:t>000$</w:t>
      </w:r>
    </w:p>
    <w:p w:rsidR="00715F54" w:rsidRPr="00A6356E" w:rsidRDefault="00715F54" w:rsidP="00732B23">
      <w:pPr>
        <w:pStyle w:val="Paragraphedeliste"/>
        <w:ind w:left="426"/>
        <w:jc w:val="both"/>
        <w:rPr>
          <w:rFonts w:cs="Times New Roman"/>
          <w:sz w:val="24"/>
          <w:szCs w:val="24"/>
        </w:rPr>
      </w:pPr>
      <w:r w:rsidRPr="00A6356E">
        <w:rPr>
          <w:rFonts w:cs="Times New Roman"/>
          <w:sz w:val="24"/>
          <w:szCs w:val="24"/>
        </w:rPr>
        <w:t>-</w:t>
      </w:r>
      <w:r w:rsidR="00A6356E" w:rsidRPr="00A6356E">
        <w:rPr>
          <w:rFonts w:cs="Times New Roman"/>
          <w:sz w:val="24"/>
          <w:szCs w:val="24"/>
        </w:rPr>
        <w:t xml:space="preserve"> </w:t>
      </w:r>
      <w:r w:rsidRPr="00A6356E">
        <w:rPr>
          <w:rFonts w:cs="Times New Roman"/>
          <w:sz w:val="24"/>
          <w:szCs w:val="24"/>
        </w:rPr>
        <w:t>Frais reliés à l’enseignement livré par la CSPN :</w:t>
      </w:r>
      <w:r w:rsidR="00A6356E" w:rsidRPr="00A6356E">
        <w:rPr>
          <w:rFonts w:cs="Times New Roman"/>
          <w:sz w:val="24"/>
          <w:szCs w:val="24"/>
        </w:rPr>
        <w:t xml:space="preserve"> </w:t>
      </w:r>
      <w:r w:rsidRPr="00A6356E">
        <w:rPr>
          <w:rFonts w:cs="Times New Roman"/>
          <w:sz w:val="24"/>
          <w:szCs w:val="24"/>
        </w:rPr>
        <w:t>à évaluer</w:t>
      </w:r>
    </w:p>
    <w:p w:rsidR="00725777" w:rsidRPr="00A6356E" w:rsidRDefault="00725777" w:rsidP="00732B23">
      <w:pPr>
        <w:pStyle w:val="Paragraphedeliste"/>
        <w:ind w:left="426"/>
        <w:jc w:val="both"/>
        <w:rPr>
          <w:rFonts w:cs="Times New Roman"/>
          <w:sz w:val="24"/>
          <w:szCs w:val="24"/>
        </w:rPr>
      </w:pPr>
      <w:r w:rsidRPr="00A6356E">
        <w:rPr>
          <w:rFonts w:cs="Times New Roman"/>
          <w:sz w:val="24"/>
          <w:szCs w:val="24"/>
        </w:rPr>
        <w:t>-</w:t>
      </w:r>
      <w:r w:rsidR="00A6356E" w:rsidRPr="00A6356E">
        <w:rPr>
          <w:rFonts w:cs="Times New Roman"/>
          <w:sz w:val="24"/>
          <w:szCs w:val="24"/>
        </w:rPr>
        <w:t xml:space="preserve"> </w:t>
      </w:r>
      <w:r w:rsidR="0046331D" w:rsidRPr="00A6356E">
        <w:rPr>
          <w:rFonts w:cs="Times New Roman"/>
          <w:sz w:val="24"/>
          <w:szCs w:val="24"/>
        </w:rPr>
        <w:t>Le coût total du projet</w:t>
      </w:r>
      <w:r w:rsidR="00340AD7" w:rsidRPr="00A6356E">
        <w:rPr>
          <w:rFonts w:cs="Times New Roman"/>
          <w:sz w:val="24"/>
          <w:szCs w:val="24"/>
        </w:rPr>
        <w:t xml:space="preserve"> sans les frais directs associés à la formation </w:t>
      </w:r>
      <w:r w:rsidR="0046331D" w:rsidRPr="00A6356E">
        <w:rPr>
          <w:rFonts w:cs="Times New Roman"/>
          <w:sz w:val="24"/>
          <w:szCs w:val="24"/>
        </w:rPr>
        <w:t>est donc estimé à</w:t>
      </w:r>
      <w:r w:rsidR="00A6356E" w:rsidRPr="00A6356E">
        <w:rPr>
          <w:rFonts w:cs="Times New Roman"/>
          <w:sz w:val="24"/>
          <w:szCs w:val="24"/>
        </w:rPr>
        <w:t xml:space="preserve"> </w:t>
      </w:r>
      <w:r w:rsidR="0046331D" w:rsidRPr="00A6356E">
        <w:rPr>
          <w:rFonts w:cs="Times New Roman"/>
          <w:sz w:val="24"/>
          <w:szCs w:val="24"/>
        </w:rPr>
        <w:t>environ</w:t>
      </w:r>
      <w:r w:rsidR="00A6356E" w:rsidRPr="00A6356E">
        <w:rPr>
          <w:rFonts w:cs="Times New Roman"/>
          <w:sz w:val="24"/>
          <w:szCs w:val="24"/>
        </w:rPr>
        <w:t xml:space="preserve"> </w:t>
      </w:r>
      <w:r w:rsidR="00F550B0" w:rsidRPr="00A6356E">
        <w:rPr>
          <w:rFonts w:cs="Times New Roman"/>
          <w:sz w:val="24"/>
          <w:szCs w:val="24"/>
        </w:rPr>
        <w:t>2</w:t>
      </w:r>
      <w:r w:rsidR="00340AD7" w:rsidRPr="00A6356E">
        <w:rPr>
          <w:rFonts w:cs="Times New Roman"/>
          <w:sz w:val="24"/>
          <w:szCs w:val="24"/>
        </w:rPr>
        <w:t>62</w:t>
      </w:r>
      <w:r w:rsidR="00732B23">
        <w:rPr>
          <w:rFonts w:cs="Times New Roman"/>
          <w:sz w:val="24"/>
          <w:szCs w:val="24"/>
        </w:rPr>
        <w:t> 000</w:t>
      </w:r>
      <w:r w:rsidRPr="00A6356E">
        <w:rPr>
          <w:rFonts w:cs="Times New Roman"/>
          <w:sz w:val="24"/>
          <w:szCs w:val="24"/>
        </w:rPr>
        <w:t>$</w:t>
      </w:r>
      <w:r w:rsidR="00732B23">
        <w:rPr>
          <w:rFonts w:cs="Times New Roman"/>
          <w:sz w:val="24"/>
          <w:szCs w:val="24"/>
        </w:rPr>
        <w:t>.</w:t>
      </w:r>
    </w:p>
    <w:p w:rsidR="00725777" w:rsidRPr="00A6356E" w:rsidRDefault="00725777" w:rsidP="00CF0658">
      <w:pPr>
        <w:pStyle w:val="Paragraphedeliste"/>
        <w:rPr>
          <w:rFonts w:cs="Times New Roman"/>
          <w:sz w:val="24"/>
          <w:szCs w:val="24"/>
        </w:rPr>
      </w:pPr>
    </w:p>
    <w:p w:rsidR="00EC0D4F" w:rsidRPr="000637A5" w:rsidRDefault="00EC0D4F" w:rsidP="00EC0D4F">
      <w:pPr>
        <w:pBdr>
          <w:bottom w:val="single" w:sz="18" w:space="1" w:color="4F6228" w:themeColor="accent3" w:themeShade="80"/>
        </w:pBdr>
        <w:shd w:val="clear" w:color="auto" w:fill="76923C" w:themeFill="accent3" w:themeFillShade="BF"/>
        <w:spacing w:before="240" w:after="240" w:line="360" w:lineRule="auto"/>
        <w:rPr>
          <w:rFonts w:ascii="Trajan Pro" w:hAnsi="Trajan Pro"/>
          <w:b/>
          <w:color w:val="FFFFFF" w:themeColor="background1"/>
          <w:sz w:val="24"/>
          <w:szCs w:val="20"/>
        </w:rPr>
      </w:pPr>
      <w:r>
        <w:rPr>
          <w:rFonts w:ascii="Trajan Pro" w:hAnsi="Trajan Pro"/>
          <w:b/>
          <w:color w:val="FFFFFF" w:themeColor="background1"/>
          <w:sz w:val="24"/>
          <w:szCs w:val="20"/>
        </w:rPr>
        <w:lastRenderedPageBreak/>
        <w:t>Étapes de réalisation et échéanciers</w:t>
      </w:r>
    </w:p>
    <w:p w:rsidR="00EC0D4F" w:rsidRDefault="001D0C80" w:rsidP="00EC0D4F">
      <w:pPr>
        <w:pStyle w:val="Paragraphedeliste"/>
        <w:numPr>
          <w:ilvl w:val="1"/>
          <w:numId w:val="6"/>
        </w:numPr>
        <w:ind w:left="709"/>
        <w:jc w:val="both"/>
        <w:rPr>
          <w:rFonts w:cs="Times New Roman"/>
          <w:sz w:val="24"/>
          <w:szCs w:val="24"/>
        </w:rPr>
      </w:pPr>
      <w:r w:rsidRPr="00EC0D4F">
        <w:rPr>
          <w:rFonts w:cs="Times New Roman"/>
          <w:sz w:val="24"/>
          <w:szCs w:val="24"/>
        </w:rPr>
        <w:t xml:space="preserve">Obtenir l’appui du Conseil </w:t>
      </w:r>
      <w:r w:rsidR="00EC0D4F" w:rsidRPr="00EC0D4F">
        <w:rPr>
          <w:rFonts w:cs="Times New Roman"/>
          <w:sz w:val="24"/>
          <w:szCs w:val="24"/>
        </w:rPr>
        <w:t>de Bande face au présent projet</w:t>
      </w:r>
      <w:r w:rsidR="00EC0D4F">
        <w:rPr>
          <w:rFonts w:cs="Times New Roman"/>
          <w:sz w:val="24"/>
          <w:szCs w:val="24"/>
        </w:rPr>
        <w:t>.</w:t>
      </w:r>
    </w:p>
    <w:p w:rsidR="00EC0D4F" w:rsidRPr="00EC0D4F" w:rsidRDefault="00EC0D4F" w:rsidP="00EC0D4F">
      <w:pPr>
        <w:pStyle w:val="Paragraphedeliste"/>
        <w:ind w:left="709"/>
        <w:jc w:val="both"/>
        <w:rPr>
          <w:rFonts w:cs="Times New Roman"/>
          <w:sz w:val="24"/>
          <w:szCs w:val="24"/>
        </w:rPr>
      </w:pPr>
    </w:p>
    <w:p w:rsidR="00EC0D4F" w:rsidRPr="00EC0D4F" w:rsidRDefault="001D0C80" w:rsidP="00EC0D4F">
      <w:pPr>
        <w:pStyle w:val="Paragraphedeliste"/>
        <w:numPr>
          <w:ilvl w:val="1"/>
          <w:numId w:val="6"/>
        </w:numPr>
        <w:ind w:left="709"/>
        <w:jc w:val="both"/>
        <w:rPr>
          <w:rFonts w:cs="Times New Roman"/>
          <w:sz w:val="24"/>
          <w:szCs w:val="24"/>
        </w:rPr>
      </w:pPr>
      <w:r w:rsidRPr="00EC0D4F">
        <w:rPr>
          <w:rFonts w:cs="Times New Roman"/>
          <w:sz w:val="24"/>
          <w:szCs w:val="24"/>
        </w:rPr>
        <w:t xml:space="preserve">Présenter le projet aux parties intéressées et aux bailleurs de fonds potentiels (CSPN, </w:t>
      </w:r>
      <w:r w:rsidR="00820084" w:rsidRPr="00EC0D4F">
        <w:rPr>
          <w:rFonts w:cs="Times New Roman"/>
          <w:sz w:val="24"/>
          <w:szCs w:val="24"/>
        </w:rPr>
        <w:t>CRNTL, Le Bourdon</w:t>
      </w:r>
      <w:r w:rsidRPr="00EC0D4F">
        <w:rPr>
          <w:rFonts w:cs="Times New Roman"/>
          <w:sz w:val="24"/>
          <w:szCs w:val="24"/>
        </w:rPr>
        <w:t xml:space="preserve">, CLPN, </w:t>
      </w:r>
      <w:r w:rsidR="00140339" w:rsidRPr="00EC0D4F">
        <w:rPr>
          <w:rFonts w:cs="Times New Roman"/>
          <w:sz w:val="24"/>
          <w:szCs w:val="24"/>
        </w:rPr>
        <w:t>CDAM</w:t>
      </w:r>
      <w:r w:rsidR="005A41AD" w:rsidRPr="00EC0D4F">
        <w:rPr>
          <w:rFonts w:cs="Times New Roman"/>
          <w:sz w:val="24"/>
          <w:szCs w:val="24"/>
        </w:rPr>
        <w:t xml:space="preserve">, SAA, CFPML, </w:t>
      </w:r>
      <w:r w:rsidR="00140339" w:rsidRPr="00EC0D4F">
        <w:rPr>
          <w:rFonts w:cs="Times New Roman"/>
          <w:sz w:val="24"/>
          <w:szCs w:val="24"/>
        </w:rPr>
        <w:t xml:space="preserve">SADC, </w:t>
      </w:r>
      <w:r w:rsidR="001A6E3A" w:rsidRPr="00EC0D4F">
        <w:rPr>
          <w:rFonts w:cs="Times New Roman"/>
          <w:sz w:val="24"/>
          <w:szCs w:val="24"/>
        </w:rPr>
        <w:t>CLDAL, CDRHP</w:t>
      </w:r>
      <w:r w:rsidR="00D90A95" w:rsidRPr="00EC0D4F">
        <w:rPr>
          <w:rFonts w:cs="Times New Roman"/>
          <w:sz w:val="24"/>
          <w:szCs w:val="24"/>
        </w:rPr>
        <w:t>N</w:t>
      </w:r>
      <w:r w:rsidR="001A6E3A" w:rsidRPr="00EC0D4F">
        <w:rPr>
          <w:rFonts w:cs="Times New Roman"/>
          <w:sz w:val="24"/>
          <w:szCs w:val="24"/>
        </w:rPr>
        <w:t>Q</w:t>
      </w:r>
      <w:r w:rsidR="008A38DC" w:rsidRPr="00EC0D4F">
        <w:rPr>
          <w:rFonts w:cs="Times New Roman"/>
          <w:sz w:val="24"/>
          <w:szCs w:val="24"/>
        </w:rPr>
        <w:t>, MFE, Emploi-Québec)</w:t>
      </w:r>
      <w:r w:rsidR="00EC0D4F">
        <w:rPr>
          <w:rFonts w:cs="Times New Roman"/>
          <w:sz w:val="24"/>
          <w:szCs w:val="24"/>
        </w:rPr>
        <w:t>.</w:t>
      </w:r>
    </w:p>
    <w:p w:rsidR="00EC0D4F" w:rsidRPr="00EC0D4F" w:rsidRDefault="00EC0D4F" w:rsidP="00EC0D4F">
      <w:pPr>
        <w:pStyle w:val="Paragraphedeliste"/>
        <w:ind w:left="709"/>
        <w:jc w:val="both"/>
        <w:rPr>
          <w:rFonts w:cs="Times New Roman"/>
          <w:sz w:val="24"/>
          <w:szCs w:val="24"/>
        </w:rPr>
      </w:pPr>
    </w:p>
    <w:p w:rsidR="00EC0D4F" w:rsidRPr="00EC0D4F" w:rsidRDefault="001D0C80" w:rsidP="00EC0D4F">
      <w:pPr>
        <w:pStyle w:val="Paragraphedeliste"/>
        <w:numPr>
          <w:ilvl w:val="1"/>
          <w:numId w:val="6"/>
        </w:numPr>
        <w:ind w:left="709"/>
        <w:jc w:val="both"/>
        <w:rPr>
          <w:rFonts w:cs="Times New Roman"/>
          <w:sz w:val="24"/>
          <w:szCs w:val="24"/>
        </w:rPr>
      </w:pPr>
      <w:r w:rsidRPr="00EC0D4F">
        <w:rPr>
          <w:rFonts w:cs="Times New Roman"/>
          <w:sz w:val="24"/>
          <w:szCs w:val="24"/>
        </w:rPr>
        <w:t>Organiser et compléter le financement requis au projet</w:t>
      </w:r>
      <w:r w:rsidR="00EC0D4F" w:rsidRPr="00EC0D4F">
        <w:rPr>
          <w:rFonts w:cs="Times New Roman"/>
          <w:sz w:val="24"/>
          <w:szCs w:val="24"/>
        </w:rPr>
        <w:t>.</w:t>
      </w:r>
    </w:p>
    <w:p w:rsidR="00EC0D4F" w:rsidRPr="00EC0D4F" w:rsidRDefault="00EC0D4F" w:rsidP="00EC0D4F">
      <w:pPr>
        <w:pStyle w:val="Paragraphedeliste"/>
        <w:ind w:left="709"/>
        <w:jc w:val="both"/>
        <w:rPr>
          <w:rFonts w:cs="Times New Roman"/>
          <w:sz w:val="24"/>
          <w:szCs w:val="24"/>
        </w:rPr>
      </w:pPr>
    </w:p>
    <w:p w:rsidR="00EC0D4F" w:rsidRPr="00EC0D4F" w:rsidRDefault="00F54651" w:rsidP="00EC0D4F">
      <w:pPr>
        <w:pStyle w:val="Paragraphedeliste"/>
        <w:numPr>
          <w:ilvl w:val="1"/>
          <w:numId w:val="6"/>
        </w:numPr>
        <w:ind w:left="709"/>
        <w:jc w:val="both"/>
        <w:rPr>
          <w:rFonts w:cs="Times New Roman"/>
          <w:sz w:val="24"/>
          <w:szCs w:val="24"/>
        </w:rPr>
      </w:pPr>
      <w:r w:rsidRPr="00EC0D4F">
        <w:rPr>
          <w:rFonts w:cs="Times New Roman"/>
          <w:sz w:val="24"/>
          <w:szCs w:val="24"/>
        </w:rPr>
        <w:t>Organiser une séance</w:t>
      </w:r>
      <w:r w:rsidR="0033711B" w:rsidRPr="00EC0D4F">
        <w:rPr>
          <w:rFonts w:cs="Times New Roman"/>
          <w:sz w:val="24"/>
          <w:szCs w:val="24"/>
        </w:rPr>
        <w:t xml:space="preserve"> d’information publi</w:t>
      </w:r>
      <w:r w:rsidR="001D0C80" w:rsidRPr="00EC0D4F">
        <w:rPr>
          <w:rFonts w:cs="Times New Roman"/>
          <w:sz w:val="24"/>
          <w:szCs w:val="24"/>
        </w:rPr>
        <w:t>que</w:t>
      </w:r>
      <w:r w:rsidR="0033711B" w:rsidRPr="00EC0D4F">
        <w:rPr>
          <w:rFonts w:cs="Times New Roman"/>
          <w:sz w:val="24"/>
          <w:szCs w:val="24"/>
        </w:rPr>
        <w:t xml:space="preserve"> à </w:t>
      </w:r>
      <w:proofErr w:type="spellStart"/>
      <w:r w:rsidR="0033711B" w:rsidRPr="00EC0D4F">
        <w:rPr>
          <w:rFonts w:cs="Times New Roman"/>
          <w:sz w:val="24"/>
          <w:szCs w:val="24"/>
        </w:rPr>
        <w:t>Manawan</w:t>
      </w:r>
      <w:proofErr w:type="spellEnd"/>
      <w:r w:rsidR="0033711B" w:rsidRPr="00EC0D4F">
        <w:rPr>
          <w:rFonts w:cs="Times New Roman"/>
          <w:sz w:val="24"/>
          <w:szCs w:val="24"/>
        </w:rPr>
        <w:t>, promouvoir</w:t>
      </w:r>
      <w:r w:rsidR="00A6356E" w:rsidRPr="00EC0D4F">
        <w:rPr>
          <w:rFonts w:cs="Times New Roman"/>
          <w:sz w:val="24"/>
          <w:szCs w:val="24"/>
        </w:rPr>
        <w:t xml:space="preserve"> </w:t>
      </w:r>
      <w:r w:rsidR="0033711B" w:rsidRPr="00EC0D4F">
        <w:rPr>
          <w:rFonts w:cs="Times New Roman"/>
          <w:sz w:val="24"/>
          <w:szCs w:val="24"/>
        </w:rPr>
        <w:t>le projet-pilote à la radio communautaire et via les réseaux sociaux comme Facebook</w:t>
      </w:r>
      <w:r w:rsidR="00A175B1" w:rsidRPr="00EC0D4F">
        <w:rPr>
          <w:rFonts w:cs="Times New Roman"/>
          <w:sz w:val="24"/>
          <w:szCs w:val="24"/>
        </w:rPr>
        <w:t xml:space="preserve">. </w:t>
      </w:r>
    </w:p>
    <w:p w:rsidR="00EC0D4F" w:rsidRPr="00EC0D4F" w:rsidRDefault="00EC0D4F" w:rsidP="00EC0D4F">
      <w:pPr>
        <w:pStyle w:val="Paragraphedeliste"/>
        <w:ind w:left="709"/>
        <w:jc w:val="both"/>
        <w:rPr>
          <w:rFonts w:cs="Times New Roman"/>
          <w:sz w:val="24"/>
          <w:szCs w:val="24"/>
        </w:rPr>
      </w:pPr>
    </w:p>
    <w:p w:rsidR="00EC0D4F" w:rsidRPr="00EC0D4F" w:rsidRDefault="00DF318E" w:rsidP="00EC0D4F">
      <w:pPr>
        <w:pStyle w:val="Paragraphedeliste"/>
        <w:numPr>
          <w:ilvl w:val="1"/>
          <w:numId w:val="6"/>
        </w:numPr>
        <w:ind w:left="709"/>
        <w:jc w:val="both"/>
        <w:rPr>
          <w:rFonts w:cs="Times New Roman"/>
          <w:sz w:val="24"/>
          <w:szCs w:val="24"/>
        </w:rPr>
      </w:pPr>
      <w:r w:rsidRPr="00EC0D4F">
        <w:rPr>
          <w:rFonts w:cs="Times New Roman"/>
          <w:sz w:val="24"/>
          <w:szCs w:val="24"/>
        </w:rPr>
        <w:t xml:space="preserve">Prévoir une fiche d’inscription pour </w:t>
      </w:r>
      <w:r w:rsidR="00802474" w:rsidRPr="00EC0D4F">
        <w:rPr>
          <w:rFonts w:cs="Times New Roman"/>
          <w:sz w:val="24"/>
          <w:szCs w:val="24"/>
        </w:rPr>
        <w:t>les personnes intéressées</w:t>
      </w:r>
      <w:r w:rsidRPr="00EC0D4F">
        <w:rPr>
          <w:rFonts w:cs="Times New Roman"/>
          <w:sz w:val="24"/>
          <w:szCs w:val="24"/>
        </w:rPr>
        <w:t xml:space="preserve"> à </w:t>
      </w:r>
      <w:r w:rsidR="001D0C80" w:rsidRPr="00EC0D4F">
        <w:rPr>
          <w:rFonts w:cs="Times New Roman"/>
          <w:sz w:val="24"/>
          <w:szCs w:val="24"/>
        </w:rPr>
        <w:t>faire partie du</w:t>
      </w:r>
      <w:r w:rsidRPr="00EC0D4F">
        <w:rPr>
          <w:rFonts w:cs="Times New Roman"/>
          <w:sz w:val="24"/>
          <w:szCs w:val="24"/>
        </w:rPr>
        <w:t xml:space="preserve"> projet-pilote</w:t>
      </w:r>
      <w:r w:rsidR="00820084" w:rsidRPr="00EC0D4F">
        <w:rPr>
          <w:rFonts w:cs="Times New Roman"/>
          <w:sz w:val="24"/>
          <w:szCs w:val="24"/>
        </w:rPr>
        <w:t xml:space="preserve"> et </w:t>
      </w:r>
      <w:r w:rsidR="00802474" w:rsidRPr="00EC0D4F">
        <w:rPr>
          <w:rFonts w:cs="Times New Roman"/>
          <w:sz w:val="24"/>
          <w:szCs w:val="24"/>
        </w:rPr>
        <w:t xml:space="preserve">qui va </w:t>
      </w:r>
      <w:r w:rsidR="00820084" w:rsidRPr="00EC0D4F">
        <w:rPr>
          <w:rFonts w:cs="Times New Roman"/>
          <w:sz w:val="24"/>
          <w:szCs w:val="24"/>
        </w:rPr>
        <w:t xml:space="preserve">confirmer l’intérêt de cette dernière </w:t>
      </w:r>
      <w:r w:rsidR="003B28F7">
        <w:rPr>
          <w:rFonts w:cs="Times New Roman"/>
          <w:sz w:val="24"/>
          <w:szCs w:val="24"/>
        </w:rPr>
        <w:t>envers</w:t>
      </w:r>
      <w:r w:rsidR="00820084" w:rsidRPr="00EC0D4F">
        <w:rPr>
          <w:rFonts w:cs="Times New Roman"/>
          <w:sz w:val="24"/>
          <w:szCs w:val="24"/>
        </w:rPr>
        <w:t xml:space="preserve"> la</w:t>
      </w:r>
      <w:r w:rsidR="00096419" w:rsidRPr="00EC0D4F">
        <w:rPr>
          <w:rFonts w:cs="Times New Roman"/>
          <w:sz w:val="24"/>
          <w:szCs w:val="24"/>
        </w:rPr>
        <w:t xml:space="preserve"> formation générale qui conduira vers une formation professionnelle</w:t>
      </w:r>
      <w:r w:rsidR="008A38DC" w:rsidRPr="00EC0D4F">
        <w:rPr>
          <w:rFonts w:cs="Times New Roman"/>
          <w:sz w:val="24"/>
          <w:szCs w:val="24"/>
        </w:rPr>
        <w:t xml:space="preserve"> ou technique</w:t>
      </w:r>
      <w:r w:rsidR="001A6E3A" w:rsidRPr="00EC0D4F">
        <w:rPr>
          <w:rFonts w:cs="Times New Roman"/>
          <w:sz w:val="24"/>
          <w:szCs w:val="24"/>
        </w:rPr>
        <w:t xml:space="preserve">. </w:t>
      </w:r>
    </w:p>
    <w:p w:rsidR="00EC0D4F" w:rsidRPr="00EC0D4F" w:rsidRDefault="00EC0D4F" w:rsidP="00EC0D4F">
      <w:pPr>
        <w:pStyle w:val="Paragraphedeliste"/>
        <w:ind w:left="709"/>
        <w:jc w:val="both"/>
        <w:rPr>
          <w:rFonts w:cs="Times New Roman"/>
          <w:sz w:val="24"/>
          <w:szCs w:val="24"/>
        </w:rPr>
      </w:pPr>
    </w:p>
    <w:p w:rsidR="00EC0D4F" w:rsidRPr="00EC0D4F" w:rsidRDefault="00802474" w:rsidP="00EC0D4F">
      <w:pPr>
        <w:pStyle w:val="Paragraphedeliste"/>
        <w:numPr>
          <w:ilvl w:val="1"/>
          <w:numId w:val="6"/>
        </w:numPr>
        <w:ind w:left="709"/>
        <w:jc w:val="both"/>
        <w:rPr>
          <w:rFonts w:cs="Times New Roman"/>
          <w:sz w:val="24"/>
          <w:szCs w:val="24"/>
        </w:rPr>
      </w:pPr>
      <w:r w:rsidRPr="00EC0D4F">
        <w:rPr>
          <w:rFonts w:cs="Times New Roman"/>
          <w:sz w:val="24"/>
          <w:szCs w:val="24"/>
        </w:rPr>
        <w:t>Identifier quelque</w:t>
      </w:r>
      <w:r w:rsidR="00096419" w:rsidRPr="00EC0D4F">
        <w:rPr>
          <w:rFonts w:cs="Times New Roman"/>
          <w:sz w:val="24"/>
          <w:szCs w:val="24"/>
        </w:rPr>
        <w:t>s</w:t>
      </w:r>
      <w:r w:rsidRPr="00EC0D4F">
        <w:rPr>
          <w:rFonts w:cs="Times New Roman"/>
          <w:sz w:val="24"/>
          <w:szCs w:val="24"/>
        </w:rPr>
        <w:t xml:space="preserve"> employeur</w:t>
      </w:r>
      <w:r w:rsidR="00096419" w:rsidRPr="00EC0D4F">
        <w:rPr>
          <w:rFonts w:cs="Times New Roman"/>
          <w:sz w:val="24"/>
          <w:szCs w:val="24"/>
        </w:rPr>
        <w:t>s</w:t>
      </w:r>
      <w:r w:rsidRPr="00EC0D4F">
        <w:rPr>
          <w:rFonts w:cs="Times New Roman"/>
          <w:sz w:val="24"/>
          <w:szCs w:val="24"/>
        </w:rPr>
        <w:t xml:space="preserve"> de la région des Laurentides qui seraient en mesure d’accueilli</w:t>
      </w:r>
      <w:r w:rsidR="00096419" w:rsidRPr="00EC0D4F">
        <w:rPr>
          <w:rFonts w:cs="Times New Roman"/>
          <w:sz w:val="24"/>
          <w:szCs w:val="24"/>
        </w:rPr>
        <w:t>r</w:t>
      </w:r>
      <w:r w:rsidRPr="00EC0D4F">
        <w:rPr>
          <w:rFonts w:cs="Times New Roman"/>
          <w:sz w:val="24"/>
          <w:szCs w:val="24"/>
        </w:rPr>
        <w:t xml:space="preserve"> des Atikamekw en stage exploratoire</w:t>
      </w:r>
      <w:r w:rsidR="008249A8" w:rsidRPr="00EC0D4F">
        <w:rPr>
          <w:rFonts w:cs="Times New Roman"/>
          <w:sz w:val="24"/>
          <w:szCs w:val="24"/>
        </w:rPr>
        <w:t xml:space="preserve"> de façon structurée et performante</w:t>
      </w:r>
      <w:r w:rsidR="00096419" w:rsidRPr="00EC0D4F">
        <w:rPr>
          <w:rFonts w:cs="Times New Roman"/>
          <w:sz w:val="24"/>
          <w:szCs w:val="24"/>
        </w:rPr>
        <w:t>, afin de valider les choix d’orientation</w:t>
      </w:r>
      <w:r w:rsidR="00EC0D4F" w:rsidRPr="00EC0D4F">
        <w:rPr>
          <w:rFonts w:cs="Times New Roman"/>
          <w:sz w:val="24"/>
          <w:szCs w:val="24"/>
        </w:rPr>
        <w:t>.</w:t>
      </w:r>
    </w:p>
    <w:p w:rsidR="00EC0D4F" w:rsidRPr="00EC0D4F" w:rsidRDefault="00EC0D4F" w:rsidP="00EC0D4F">
      <w:pPr>
        <w:pStyle w:val="Paragraphedeliste"/>
        <w:ind w:left="709"/>
        <w:jc w:val="both"/>
        <w:rPr>
          <w:rFonts w:cs="Times New Roman"/>
          <w:sz w:val="24"/>
          <w:szCs w:val="24"/>
        </w:rPr>
      </w:pPr>
    </w:p>
    <w:p w:rsidR="00EC0D4F" w:rsidRPr="00EC0D4F" w:rsidRDefault="00802474" w:rsidP="00EC0D4F">
      <w:pPr>
        <w:pStyle w:val="Paragraphedeliste"/>
        <w:numPr>
          <w:ilvl w:val="1"/>
          <w:numId w:val="6"/>
        </w:numPr>
        <w:ind w:left="709"/>
        <w:jc w:val="both"/>
        <w:rPr>
          <w:rFonts w:cs="Times New Roman"/>
          <w:sz w:val="24"/>
          <w:szCs w:val="24"/>
        </w:rPr>
      </w:pPr>
      <w:r w:rsidRPr="00EC0D4F">
        <w:rPr>
          <w:rFonts w:cs="Times New Roman"/>
          <w:sz w:val="24"/>
          <w:szCs w:val="24"/>
        </w:rPr>
        <w:t>Identifier des logements disponibles dans la région des Laurentides pour accueillir une cohorte de 15 personnes</w:t>
      </w:r>
      <w:r w:rsidR="008249A8" w:rsidRPr="00EC0D4F">
        <w:rPr>
          <w:rFonts w:cs="Times New Roman"/>
          <w:sz w:val="24"/>
          <w:szCs w:val="24"/>
        </w:rPr>
        <w:t xml:space="preserve"> minimalement pour un an</w:t>
      </w:r>
      <w:r w:rsidRPr="00EC0D4F">
        <w:rPr>
          <w:rFonts w:cs="Times New Roman"/>
          <w:sz w:val="24"/>
          <w:szCs w:val="24"/>
        </w:rPr>
        <w:t xml:space="preserve">, créer des conditions </w:t>
      </w:r>
      <w:r w:rsidR="00096419" w:rsidRPr="00EC0D4F">
        <w:rPr>
          <w:rFonts w:cs="Times New Roman"/>
          <w:sz w:val="24"/>
          <w:szCs w:val="24"/>
        </w:rPr>
        <w:t>gagnantes</w:t>
      </w:r>
      <w:r w:rsidRPr="00EC0D4F">
        <w:rPr>
          <w:rFonts w:cs="Times New Roman"/>
          <w:sz w:val="24"/>
          <w:szCs w:val="24"/>
        </w:rPr>
        <w:t xml:space="preserve"> afin d’atténuer les effets d’isolement.</w:t>
      </w:r>
      <w:r w:rsidR="00A175B1" w:rsidRPr="00EC0D4F">
        <w:rPr>
          <w:rFonts w:cs="Times New Roman"/>
          <w:sz w:val="24"/>
          <w:szCs w:val="24"/>
        </w:rPr>
        <w:t xml:space="preserve"> </w:t>
      </w:r>
    </w:p>
    <w:p w:rsidR="00EC0D4F" w:rsidRPr="00EC0D4F" w:rsidRDefault="00EC0D4F" w:rsidP="00EC0D4F">
      <w:pPr>
        <w:pStyle w:val="Paragraphedeliste"/>
        <w:ind w:left="709"/>
        <w:jc w:val="both"/>
        <w:rPr>
          <w:rFonts w:cs="Times New Roman"/>
          <w:sz w:val="24"/>
          <w:szCs w:val="24"/>
        </w:rPr>
      </w:pPr>
    </w:p>
    <w:p w:rsidR="00EC0D4F" w:rsidRPr="00EC0D4F" w:rsidRDefault="00802474" w:rsidP="00EC0D4F">
      <w:pPr>
        <w:pStyle w:val="Paragraphedeliste"/>
        <w:numPr>
          <w:ilvl w:val="1"/>
          <w:numId w:val="6"/>
        </w:numPr>
        <w:ind w:left="709"/>
        <w:jc w:val="both"/>
        <w:rPr>
          <w:rFonts w:cs="Times New Roman"/>
          <w:sz w:val="24"/>
          <w:szCs w:val="24"/>
        </w:rPr>
      </w:pPr>
      <w:r w:rsidRPr="00EC0D4F">
        <w:rPr>
          <w:rFonts w:cs="Times New Roman"/>
          <w:sz w:val="24"/>
          <w:szCs w:val="24"/>
        </w:rPr>
        <w:t>Identifier des activités</w:t>
      </w:r>
      <w:r w:rsidR="0091323A" w:rsidRPr="00EC0D4F">
        <w:rPr>
          <w:rFonts w:cs="Times New Roman"/>
          <w:sz w:val="24"/>
          <w:szCs w:val="24"/>
        </w:rPr>
        <w:t xml:space="preserve"> </w:t>
      </w:r>
      <w:r w:rsidR="00096419" w:rsidRPr="00EC0D4F">
        <w:rPr>
          <w:rFonts w:cs="Times New Roman"/>
          <w:sz w:val="24"/>
          <w:szCs w:val="24"/>
        </w:rPr>
        <w:t xml:space="preserve">et des </w:t>
      </w:r>
      <w:r w:rsidR="003B28F7">
        <w:rPr>
          <w:rFonts w:cs="Times New Roman"/>
          <w:sz w:val="24"/>
          <w:szCs w:val="24"/>
        </w:rPr>
        <w:t>loisirs et de sports comme le h</w:t>
      </w:r>
      <w:r w:rsidR="0091323A" w:rsidRPr="00EC0D4F">
        <w:rPr>
          <w:rFonts w:cs="Times New Roman"/>
          <w:sz w:val="24"/>
          <w:szCs w:val="24"/>
        </w:rPr>
        <w:t>ockey et autres</w:t>
      </w:r>
      <w:r w:rsidR="00096419" w:rsidRPr="00EC0D4F">
        <w:rPr>
          <w:rFonts w:cs="Times New Roman"/>
          <w:sz w:val="24"/>
          <w:szCs w:val="24"/>
        </w:rPr>
        <w:t xml:space="preserve"> qui favoriseront la rétention et l’intégration dans le milieu social</w:t>
      </w:r>
      <w:r w:rsidR="008249A8" w:rsidRPr="00EC0D4F">
        <w:rPr>
          <w:rFonts w:cs="Times New Roman"/>
          <w:sz w:val="24"/>
          <w:szCs w:val="24"/>
        </w:rPr>
        <w:t xml:space="preserve"> des Hautes-Laurentides</w:t>
      </w:r>
      <w:r w:rsidR="00A175B1" w:rsidRPr="00EC0D4F">
        <w:rPr>
          <w:rFonts w:cs="Times New Roman"/>
          <w:sz w:val="24"/>
          <w:szCs w:val="24"/>
        </w:rPr>
        <w:t xml:space="preserve">. </w:t>
      </w:r>
    </w:p>
    <w:p w:rsidR="00EC0D4F" w:rsidRPr="00EC0D4F" w:rsidRDefault="00EC0D4F" w:rsidP="00EC0D4F">
      <w:pPr>
        <w:pStyle w:val="Paragraphedeliste"/>
        <w:ind w:left="709"/>
        <w:jc w:val="both"/>
        <w:rPr>
          <w:rFonts w:cs="Times New Roman"/>
          <w:sz w:val="24"/>
          <w:szCs w:val="24"/>
        </w:rPr>
      </w:pPr>
    </w:p>
    <w:p w:rsidR="00EC0D4F" w:rsidRPr="00EC0D4F" w:rsidRDefault="0091323A" w:rsidP="00EC0D4F">
      <w:pPr>
        <w:pStyle w:val="Paragraphedeliste"/>
        <w:numPr>
          <w:ilvl w:val="1"/>
          <w:numId w:val="6"/>
        </w:numPr>
        <w:ind w:left="709"/>
        <w:jc w:val="both"/>
        <w:rPr>
          <w:rFonts w:cs="Times New Roman"/>
          <w:sz w:val="24"/>
          <w:szCs w:val="24"/>
        </w:rPr>
      </w:pPr>
      <w:r w:rsidRPr="00EC0D4F">
        <w:rPr>
          <w:rFonts w:cs="Times New Roman"/>
          <w:sz w:val="24"/>
          <w:szCs w:val="24"/>
        </w:rPr>
        <w:t>Évaluer les résultats, les difficultés, les obstacles, les atouts, etc.</w:t>
      </w:r>
      <w:r w:rsidR="003B28F7">
        <w:rPr>
          <w:rFonts w:cs="Times New Roman"/>
          <w:sz w:val="24"/>
          <w:szCs w:val="24"/>
        </w:rPr>
        <w:t xml:space="preserve">, </w:t>
      </w:r>
      <w:r w:rsidRPr="00EC0D4F">
        <w:rPr>
          <w:rFonts w:cs="Times New Roman"/>
          <w:sz w:val="24"/>
          <w:szCs w:val="24"/>
        </w:rPr>
        <w:t xml:space="preserve">et </w:t>
      </w:r>
      <w:r w:rsidR="003B28F7">
        <w:rPr>
          <w:rFonts w:cs="Times New Roman"/>
          <w:sz w:val="24"/>
          <w:szCs w:val="24"/>
        </w:rPr>
        <w:t xml:space="preserve">en </w:t>
      </w:r>
      <w:bookmarkStart w:id="0" w:name="_GoBack"/>
      <w:bookmarkEnd w:id="0"/>
      <w:r w:rsidRPr="00EC0D4F">
        <w:rPr>
          <w:rFonts w:cs="Times New Roman"/>
          <w:sz w:val="24"/>
          <w:szCs w:val="24"/>
        </w:rPr>
        <w:t>faire rapport en formulant les recommandation</w:t>
      </w:r>
      <w:r w:rsidR="00096419" w:rsidRPr="00EC0D4F">
        <w:rPr>
          <w:rFonts w:cs="Times New Roman"/>
          <w:sz w:val="24"/>
          <w:szCs w:val="24"/>
        </w:rPr>
        <w:t>s</w:t>
      </w:r>
      <w:r w:rsidR="00A6356E" w:rsidRPr="00EC0D4F">
        <w:rPr>
          <w:rFonts w:cs="Times New Roman"/>
          <w:sz w:val="24"/>
          <w:szCs w:val="24"/>
        </w:rPr>
        <w:t xml:space="preserve"> </w:t>
      </w:r>
      <w:r w:rsidRPr="00EC0D4F">
        <w:rPr>
          <w:rFonts w:cs="Times New Roman"/>
          <w:sz w:val="24"/>
          <w:szCs w:val="24"/>
        </w:rPr>
        <w:t>pour la suite</w:t>
      </w:r>
      <w:r w:rsidR="00EC0D4F" w:rsidRPr="00EC0D4F">
        <w:rPr>
          <w:rFonts w:cs="Times New Roman"/>
          <w:sz w:val="24"/>
          <w:szCs w:val="24"/>
        </w:rPr>
        <w:t>.</w:t>
      </w:r>
    </w:p>
    <w:p w:rsidR="00EC0D4F" w:rsidRPr="00EC0D4F" w:rsidRDefault="00EC0D4F" w:rsidP="00EC0D4F">
      <w:pPr>
        <w:pStyle w:val="Paragraphedeliste"/>
        <w:ind w:left="709"/>
        <w:jc w:val="both"/>
        <w:rPr>
          <w:rFonts w:cs="Times New Roman"/>
          <w:sz w:val="24"/>
          <w:szCs w:val="24"/>
        </w:rPr>
      </w:pPr>
    </w:p>
    <w:p w:rsidR="008249A8" w:rsidRPr="00EC0D4F" w:rsidRDefault="008A38DC" w:rsidP="00EC0D4F">
      <w:pPr>
        <w:pStyle w:val="Paragraphedeliste"/>
        <w:numPr>
          <w:ilvl w:val="1"/>
          <w:numId w:val="6"/>
        </w:numPr>
        <w:ind w:left="709"/>
        <w:jc w:val="both"/>
        <w:rPr>
          <w:rFonts w:cs="Times New Roman"/>
          <w:sz w:val="24"/>
          <w:szCs w:val="24"/>
        </w:rPr>
      </w:pPr>
      <w:r w:rsidRPr="00EC0D4F">
        <w:rPr>
          <w:rFonts w:cs="Times New Roman"/>
          <w:sz w:val="24"/>
          <w:szCs w:val="24"/>
        </w:rPr>
        <w:t>Superviser et coordonner les étapes visant la réfection du chemin Paquin et sa reclassification.</w:t>
      </w:r>
    </w:p>
    <w:p w:rsidR="008A38DC" w:rsidRPr="00A6356E" w:rsidRDefault="008A38DC" w:rsidP="00EC0D4F">
      <w:pPr>
        <w:pStyle w:val="Paragraphedeliste"/>
        <w:jc w:val="both"/>
        <w:rPr>
          <w:rFonts w:cs="Times New Roman"/>
          <w:sz w:val="24"/>
          <w:szCs w:val="24"/>
        </w:rPr>
      </w:pPr>
    </w:p>
    <w:p w:rsidR="00715F54" w:rsidRPr="00A6356E" w:rsidRDefault="00715F54" w:rsidP="00CF0658">
      <w:pPr>
        <w:pStyle w:val="Paragraphedeliste"/>
        <w:rPr>
          <w:rFonts w:cs="Times New Roman"/>
          <w:sz w:val="24"/>
          <w:szCs w:val="24"/>
        </w:rPr>
      </w:pPr>
    </w:p>
    <w:p w:rsidR="00715F54" w:rsidRPr="00A6356E" w:rsidRDefault="00715F54" w:rsidP="00CF0658">
      <w:pPr>
        <w:pStyle w:val="Paragraphedeliste"/>
        <w:rPr>
          <w:rFonts w:cs="Times New Roman"/>
          <w:sz w:val="24"/>
          <w:szCs w:val="24"/>
        </w:rPr>
      </w:pPr>
    </w:p>
    <w:p w:rsidR="00715F54" w:rsidRPr="00A6356E" w:rsidRDefault="00715F54" w:rsidP="00CF0658">
      <w:pPr>
        <w:pStyle w:val="Paragraphedeliste"/>
        <w:rPr>
          <w:rFonts w:cs="Times New Roman"/>
          <w:sz w:val="24"/>
          <w:szCs w:val="24"/>
        </w:rPr>
      </w:pPr>
    </w:p>
    <w:p w:rsidR="00715F54" w:rsidRPr="00A6356E" w:rsidRDefault="00715F54" w:rsidP="00CF0658">
      <w:pPr>
        <w:pStyle w:val="Paragraphedeliste"/>
        <w:rPr>
          <w:rFonts w:cs="Times New Roman"/>
          <w:sz w:val="24"/>
          <w:szCs w:val="24"/>
        </w:rPr>
      </w:pPr>
    </w:p>
    <w:p w:rsidR="00715F54" w:rsidRPr="00A6356E" w:rsidRDefault="00715F54" w:rsidP="00CF0658">
      <w:pPr>
        <w:pStyle w:val="Paragraphedeliste"/>
        <w:rPr>
          <w:rFonts w:cs="Times New Roman"/>
          <w:sz w:val="24"/>
          <w:szCs w:val="24"/>
        </w:rPr>
      </w:pPr>
    </w:p>
    <w:p w:rsidR="00715F54" w:rsidRPr="00A6356E" w:rsidRDefault="00715F54" w:rsidP="00CF0658">
      <w:pPr>
        <w:pStyle w:val="Paragraphedeliste"/>
        <w:rPr>
          <w:rFonts w:cs="Times New Roman"/>
          <w:sz w:val="24"/>
          <w:szCs w:val="24"/>
        </w:rPr>
      </w:pPr>
    </w:p>
    <w:p w:rsidR="002C447A" w:rsidRPr="00EC0D4F" w:rsidRDefault="002C447A" w:rsidP="00EC0D4F">
      <w:pPr>
        <w:ind w:firstLine="708"/>
        <w:rPr>
          <w:rFonts w:cs="Times New Roman"/>
          <w:sz w:val="24"/>
          <w:szCs w:val="24"/>
        </w:rPr>
      </w:pPr>
      <w:r w:rsidRPr="00EC0D4F">
        <w:rPr>
          <w:rFonts w:cs="Times New Roman"/>
          <w:sz w:val="24"/>
          <w:szCs w:val="24"/>
        </w:rPr>
        <w:t>Donald Moar</w:t>
      </w:r>
    </w:p>
    <w:p w:rsidR="00715F54" w:rsidRPr="00A6356E" w:rsidRDefault="002C447A" w:rsidP="00CF0658">
      <w:pPr>
        <w:pStyle w:val="Paragraphedeliste"/>
        <w:rPr>
          <w:rFonts w:cs="Times New Roman"/>
          <w:sz w:val="24"/>
          <w:szCs w:val="24"/>
        </w:rPr>
      </w:pPr>
      <w:r w:rsidRPr="00A6356E">
        <w:rPr>
          <w:rFonts w:cs="Times New Roman"/>
          <w:sz w:val="24"/>
          <w:szCs w:val="24"/>
        </w:rPr>
        <w:t>Agent de liaison Table Forêt</w:t>
      </w:r>
      <w:r w:rsidR="00715F54" w:rsidRPr="00A6356E">
        <w:rPr>
          <w:rFonts w:cs="Times New Roman"/>
          <w:sz w:val="24"/>
          <w:szCs w:val="24"/>
        </w:rPr>
        <w:t xml:space="preserve"> Laurentides</w:t>
      </w:r>
    </w:p>
    <w:p w:rsidR="0080627D" w:rsidRPr="00A6356E" w:rsidRDefault="002C447A" w:rsidP="00CF0658">
      <w:pPr>
        <w:pStyle w:val="Paragraphedeliste"/>
        <w:rPr>
          <w:rFonts w:cs="Times New Roman"/>
          <w:sz w:val="24"/>
          <w:szCs w:val="24"/>
        </w:rPr>
      </w:pPr>
      <w:r w:rsidRPr="00A6356E">
        <w:rPr>
          <w:rFonts w:cs="Times New Roman"/>
          <w:sz w:val="24"/>
          <w:szCs w:val="24"/>
        </w:rPr>
        <w:t>Mont-Laurier</w:t>
      </w:r>
      <w:r w:rsidR="008A38DC" w:rsidRPr="00A6356E">
        <w:rPr>
          <w:rFonts w:cs="Times New Roman"/>
          <w:sz w:val="24"/>
          <w:szCs w:val="24"/>
        </w:rPr>
        <w:t xml:space="preserve">, </w:t>
      </w:r>
      <w:r w:rsidR="00EC0D4F">
        <w:rPr>
          <w:rFonts w:cs="Times New Roman"/>
          <w:sz w:val="24"/>
          <w:szCs w:val="24"/>
        </w:rPr>
        <w:t>20</w:t>
      </w:r>
      <w:r w:rsidR="00715F54" w:rsidRPr="00A6356E">
        <w:rPr>
          <w:rFonts w:cs="Times New Roman"/>
          <w:sz w:val="24"/>
          <w:szCs w:val="24"/>
        </w:rPr>
        <w:t xml:space="preserve"> juin</w:t>
      </w:r>
      <w:r w:rsidR="0080627D" w:rsidRPr="00A6356E">
        <w:rPr>
          <w:rFonts w:cs="Times New Roman"/>
          <w:sz w:val="24"/>
          <w:szCs w:val="24"/>
        </w:rPr>
        <w:t xml:space="preserve"> 2013</w:t>
      </w:r>
    </w:p>
    <w:sectPr w:rsidR="0080627D" w:rsidRPr="00A6356E" w:rsidSect="00A6356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BB7"/>
    <w:multiLevelType w:val="hybridMultilevel"/>
    <w:tmpl w:val="3C1ED17A"/>
    <w:lvl w:ilvl="0" w:tplc="0C0C0005">
      <w:start w:val="1"/>
      <w:numFmt w:val="bullet"/>
      <w:lvlText w:val=""/>
      <w:lvlJc w:val="left"/>
      <w:pPr>
        <w:ind w:left="720" w:hanging="360"/>
      </w:pPr>
      <w:rPr>
        <w:rFonts w:ascii="Wingdings" w:hAnsi="Wingdings" w:hint="default"/>
      </w:rPr>
    </w:lvl>
    <w:lvl w:ilvl="1" w:tplc="C5861D9E">
      <w:numFmt w:val="bullet"/>
      <w:lvlText w:val="-"/>
      <w:lvlJc w:val="left"/>
      <w:pPr>
        <w:ind w:left="1440" w:hanging="360"/>
      </w:pPr>
      <w:rPr>
        <w:rFonts w:ascii="Calibri" w:eastAsiaTheme="minorEastAsia" w:hAnsi="Calibri" w:cs="Times New Roman"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E173459"/>
    <w:multiLevelType w:val="hybridMultilevel"/>
    <w:tmpl w:val="7B529E44"/>
    <w:lvl w:ilvl="0" w:tplc="9A22909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FE15E02"/>
    <w:multiLevelType w:val="hybridMultilevel"/>
    <w:tmpl w:val="C6683A0E"/>
    <w:lvl w:ilvl="0" w:tplc="FD3A526E">
      <w:start w:val="15"/>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F1743D3"/>
    <w:multiLevelType w:val="hybridMultilevel"/>
    <w:tmpl w:val="8ED06524"/>
    <w:lvl w:ilvl="0" w:tplc="0C0C0005">
      <w:start w:val="1"/>
      <w:numFmt w:val="bullet"/>
      <w:lvlText w:val=""/>
      <w:lvlJc w:val="left"/>
      <w:pPr>
        <w:ind w:left="720" w:hanging="360"/>
      </w:pPr>
      <w:rPr>
        <w:rFonts w:ascii="Wingdings" w:hAnsi="Wingdings" w:hint="default"/>
        <w:b/>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5E5E104E"/>
    <w:multiLevelType w:val="hybridMultilevel"/>
    <w:tmpl w:val="51629120"/>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64D17586"/>
    <w:multiLevelType w:val="hybridMultilevel"/>
    <w:tmpl w:val="148C921E"/>
    <w:lvl w:ilvl="0" w:tplc="954AA414">
      <w:numFmt w:val="bullet"/>
      <w:lvlText w:val="-"/>
      <w:lvlJc w:val="left"/>
      <w:pPr>
        <w:ind w:left="720" w:hanging="360"/>
      </w:pPr>
      <w:rPr>
        <w:rFonts w:ascii="Calibri" w:eastAsiaTheme="minorEastAsia" w:hAnsi="Calibri" w:cs="Calibri" w:hint="default"/>
        <w:b/>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1B"/>
    <w:rsid w:val="000637A5"/>
    <w:rsid w:val="00096419"/>
    <w:rsid w:val="00111FFF"/>
    <w:rsid w:val="00121D27"/>
    <w:rsid w:val="00140339"/>
    <w:rsid w:val="001405F8"/>
    <w:rsid w:val="001823B4"/>
    <w:rsid w:val="001A6E3A"/>
    <w:rsid w:val="001D0C80"/>
    <w:rsid w:val="001F3D6B"/>
    <w:rsid w:val="002136B2"/>
    <w:rsid w:val="00225F4C"/>
    <w:rsid w:val="002847DD"/>
    <w:rsid w:val="002C447A"/>
    <w:rsid w:val="002D0959"/>
    <w:rsid w:val="002D181B"/>
    <w:rsid w:val="003136E0"/>
    <w:rsid w:val="0033711B"/>
    <w:rsid w:val="00340AD7"/>
    <w:rsid w:val="003B28F7"/>
    <w:rsid w:val="003D4E1F"/>
    <w:rsid w:val="0040151B"/>
    <w:rsid w:val="0046331D"/>
    <w:rsid w:val="004B0005"/>
    <w:rsid w:val="004C571F"/>
    <w:rsid w:val="004F58D2"/>
    <w:rsid w:val="005555C3"/>
    <w:rsid w:val="005A02DF"/>
    <w:rsid w:val="005A41AD"/>
    <w:rsid w:val="005E4F03"/>
    <w:rsid w:val="0061716C"/>
    <w:rsid w:val="0063282D"/>
    <w:rsid w:val="00652495"/>
    <w:rsid w:val="0067284B"/>
    <w:rsid w:val="006A29C4"/>
    <w:rsid w:val="006B4214"/>
    <w:rsid w:val="006B6054"/>
    <w:rsid w:val="00715F54"/>
    <w:rsid w:val="00725777"/>
    <w:rsid w:val="00732B23"/>
    <w:rsid w:val="007A67F1"/>
    <w:rsid w:val="007B6AFA"/>
    <w:rsid w:val="007C0B2B"/>
    <w:rsid w:val="00802474"/>
    <w:rsid w:val="0080627D"/>
    <w:rsid w:val="00820084"/>
    <w:rsid w:val="008249A8"/>
    <w:rsid w:val="00835DDD"/>
    <w:rsid w:val="0084632E"/>
    <w:rsid w:val="00865216"/>
    <w:rsid w:val="00880AA4"/>
    <w:rsid w:val="008A38DC"/>
    <w:rsid w:val="0091323A"/>
    <w:rsid w:val="009540A2"/>
    <w:rsid w:val="00976DFB"/>
    <w:rsid w:val="00A175B1"/>
    <w:rsid w:val="00A6356E"/>
    <w:rsid w:val="00AE4C1D"/>
    <w:rsid w:val="00B91D3D"/>
    <w:rsid w:val="00BA3C30"/>
    <w:rsid w:val="00BF1302"/>
    <w:rsid w:val="00C05048"/>
    <w:rsid w:val="00C64484"/>
    <w:rsid w:val="00C77EFE"/>
    <w:rsid w:val="00CF0658"/>
    <w:rsid w:val="00D1324C"/>
    <w:rsid w:val="00D406F6"/>
    <w:rsid w:val="00D90A95"/>
    <w:rsid w:val="00DF318E"/>
    <w:rsid w:val="00E05D7D"/>
    <w:rsid w:val="00E138D3"/>
    <w:rsid w:val="00E202E1"/>
    <w:rsid w:val="00E2267B"/>
    <w:rsid w:val="00E40298"/>
    <w:rsid w:val="00E617E2"/>
    <w:rsid w:val="00E81100"/>
    <w:rsid w:val="00EC0D4F"/>
    <w:rsid w:val="00EE7A94"/>
    <w:rsid w:val="00F064A3"/>
    <w:rsid w:val="00F54651"/>
    <w:rsid w:val="00F550B0"/>
    <w:rsid w:val="00F61B5C"/>
    <w:rsid w:val="00F94CEF"/>
    <w:rsid w:val="00FB1154"/>
    <w:rsid w:val="00FB1F9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716C"/>
    <w:pPr>
      <w:ind w:left="720"/>
      <w:contextualSpacing/>
    </w:pPr>
  </w:style>
  <w:style w:type="paragraph" w:styleId="Textedebulles">
    <w:name w:val="Balloon Text"/>
    <w:basedOn w:val="Normal"/>
    <w:link w:val="TextedebullesCar"/>
    <w:uiPriority w:val="99"/>
    <w:semiHidden/>
    <w:unhideWhenUsed/>
    <w:rsid w:val="002C4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4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716C"/>
    <w:pPr>
      <w:ind w:left="720"/>
      <w:contextualSpacing/>
    </w:pPr>
  </w:style>
  <w:style w:type="paragraph" w:styleId="Textedebulles">
    <w:name w:val="Balloon Text"/>
    <w:basedOn w:val="Normal"/>
    <w:link w:val="TextedebullesCar"/>
    <w:uiPriority w:val="99"/>
    <w:semiHidden/>
    <w:unhideWhenUsed/>
    <w:rsid w:val="002C4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4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1394</TotalTime>
  <Pages>5</Pages>
  <Words>1639</Words>
  <Characters>9016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Moar</dc:creator>
  <cp:lastModifiedBy>Véronique Gagnon</cp:lastModifiedBy>
  <cp:revision>10</cp:revision>
  <cp:lastPrinted>2012-10-02T14:32:00Z</cp:lastPrinted>
  <dcterms:created xsi:type="dcterms:W3CDTF">2013-06-19T18:15:00Z</dcterms:created>
  <dcterms:modified xsi:type="dcterms:W3CDTF">2013-06-20T17:35:00Z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